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D2933" w:rsidR="00FC07A0" w:rsidP="00FD20AD" w:rsidRDefault="00FC07A0" w14:paraId="4A904503" w14:textId="144C7D55">
      <w:pPr>
        <w:pStyle w:val="NoSpacing"/>
      </w:pPr>
    </w:p>
    <w:p w:rsidRPr="00265D29" w:rsidR="00FB3537" w:rsidP="00FB3537" w:rsidRDefault="00FB3537" w14:paraId="41520555" w14:textId="6213F6D6">
      <w:pPr>
        <w:pStyle w:val="NoSpacing"/>
        <w:jc w:val="center"/>
      </w:pPr>
      <w:r w:rsidRPr="00265D29">
        <w:t>Meeting Minutes TAP Framework Implementation Review Committee (FIRC)</w:t>
      </w:r>
      <w:r w:rsidRPr="00265D29">
        <w:br/>
      </w:r>
      <w:r w:rsidRPr="00265D29">
        <w:t>Co-chairs Heidi Lockwood (SCS) &amp; Sarah Selke (TRCC)</w:t>
      </w:r>
    </w:p>
    <w:p w:rsidRPr="00265D29" w:rsidR="00FB3537" w:rsidP="00FB3537" w:rsidRDefault="00FB3537" w14:paraId="02A36A58" w14:textId="1DD3D15F">
      <w:pPr>
        <w:pStyle w:val="NoSpacing"/>
        <w:jc w:val="center"/>
      </w:pPr>
      <w:r>
        <w:t>September 11</w:t>
      </w:r>
      <w:r w:rsidRPr="00265D29">
        <w:t>, 2020</w:t>
      </w:r>
    </w:p>
    <w:p w:rsidRPr="00265D29" w:rsidR="00FB3537" w:rsidP="00FB3537" w:rsidRDefault="00FB3537" w14:paraId="52336AFD" w14:textId="77777777">
      <w:pPr>
        <w:pStyle w:val="NoSpacing"/>
        <w:jc w:val="center"/>
      </w:pPr>
      <w:r w:rsidRPr="00265D29">
        <w:t>This meeting will be held on WebEx.  The link to the meeting is</w:t>
      </w:r>
    </w:p>
    <w:p w:rsidR="00AB1184" w:rsidP="00651807" w:rsidRDefault="4BA5085D" w14:paraId="741F630C" w14:textId="624F297B">
      <w:pPr>
        <w:pStyle w:val="NoSpacing"/>
      </w:pPr>
      <w:r w:rsidRPr="00DD2933">
        <w:t xml:space="preserve">This meeting </w:t>
      </w:r>
      <w:r w:rsidR="00ED43CF">
        <w:t>recorded on</w:t>
      </w:r>
      <w:r w:rsidRPr="00DD2933">
        <w:t xml:space="preserve"> WebEx.  </w:t>
      </w:r>
      <w:hyperlink w:history="1" r:id="rId11">
        <w:r w:rsidRPr="002274AD" w:rsidR="00ED43CF">
          <w:rPr>
            <w:rStyle w:val="Hyperlink"/>
            <w:rFonts w:eastAsia="Times New Roman" w:asciiTheme="minorHAnsi" w:hAnsiTheme="minorHAnsi" w:cstheme="minorHAnsi"/>
          </w:rPr>
          <w:t>https://ctedu.webex.com/recordingservice/sites/ctedu/recording/play/14c7e3500fd840218a74be1872b0b862</w:t>
        </w:r>
      </w:hyperlink>
    </w:p>
    <w:p w:rsidRPr="00DD2933" w:rsidR="00ED43CF" w:rsidP="00651807" w:rsidRDefault="00ED43CF" w14:paraId="54748A03" w14:textId="18ACE122">
      <w:pPr>
        <w:pStyle w:val="NoSpacing"/>
      </w:pPr>
      <w:r>
        <w:t>Note: Donna muffled throughout; Anita faded in and out</w:t>
      </w:r>
    </w:p>
    <w:p w:rsidRPr="00DD2933" w:rsidR="00AB1184" w:rsidP="00651807" w:rsidRDefault="00AB1184" w14:paraId="4EDB9CC7" w14:textId="60B592AB">
      <w:pPr>
        <w:pStyle w:val="NoSpacing"/>
      </w:pPr>
    </w:p>
    <w:p w:rsidR="00651807" w:rsidP="00651807" w:rsidRDefault="003559CC" w14:paraId="6565B573" w14:textId="77777777">
      <w:pPr>
        <w:pStyle w:val="NoSpacing"/>
        <w:rPr>
          <w:rFonts w:asciiTheme="minorHAnsi" w:hAnsiTheme="minorHAnsi" w:cstheme="minorHAnsi"/>
        </w:rPr>
      </w:pPr>
      <w:r w:rsidRPr="00DD2933">
        <w:t xml:space="preserve">Attendance: </w:t>
      </w:r>
      <w:r w:rsidRPr="004B0C83" w:rsidR="00651807">
        <w:rPr>
          <w:rFonts w:asciiTheme="minorHAnsi" w:hAnsiTheme="minorHAnsi" w:cstheme="minorHAnsi"/>
        </w:rPr>
        <w:t xml:space="preserve">Martha </w:t>
      </w:r>
      <w:proofErr w:type="spellStart"/>
      <w:r w:rsidRPr="004B0C83" w:rsidR="00651807">
        <w:rPr>
          <w:rFonts w:asciiTheme="minorHAnsi" w:hAnsiTheme="minorHAnsi" w:cstheme="minorHAnsi"/>
        </w:rPr>
        <w:t>Kruy</w:t>
      </w:r>
      <w:proofErr w:type="spellEnd"/>
      <w:r w:rsidRPr="004B0C83" w:rsidR="00651807">
        <w:rPr>
          <w:rFonts w:asciiTheme="minorHAnsi" w:hAnsiTheme="minorHAnsi" w:cstheme="minorHAnsi"/>
        </w:rPr>
        <w:t xml:space="preserve">, Susan </w:t>
      </w:r>
      <w:proofErr w:type="spellStart"/>
      <w:r w:rsidRPr="004B0C83" w:rsidR="00651807">
        <w:rPr>
          <w:rFonts w:asciiTheme="minorHAnsi" w:hAnsiTheme="minorHAnsi" w:cstheme="minorHAnsi"/>
        </w:rPr>
        <w:t>Steiz</w:t>
      </w:r>
      <w:proofErr w:type="spellEnd"/>
      <w:r w:rsidRPr="004B0C83" w:rsidR="00651807">
        <w:rPr>
          <w:rFonts w:asciiTheme="minorHAnsi" w:hAnsiTheme="minorHAnsi" w:cstheme="minorHAnsi"/>
        </w:rPr>
        <w:t xml:space="preserve">, Mark Lynch, Paul </w:t>
      </w:r>
      <w:proofErr w:type="spellStart"/>
      <w:r w:rsidRPr="004B0C83" w:rsidR="00651807">
        <w:rPr>
          <w:rFonts w:asciiTheme="minorHAnsi" w:hAnsiTheme="minorHAnsi" w:cstheme="minorHAnsi"/>
        </w:rPr>
        <w:t>Morganti</w:t>
      </w:r>
      <w:proofErr w:type="spellEnd"/>
      <w:r w:rsidRPr="004B0C83" w:rsidR="00651807">
        <w:rPr>
          <w:rFonts w:asciiTheme="minorHAnsi" w:hAnsiTheme="minorHAnsi" w:cstheme="minorHAnsi"/>
        </w:rPr>
        <w:t xml:space="preserve">, Donna </w:t>
      </w:r>
      <w:proofErr w:type="spellStart"/>
      <w:r w:rsidRPr="004B0C83" w:rsidR="00651807">
        <w:rPr>
          <w:rFonts w:asciiTheme="minorHAnsi" w:hAnsiTheme="minorHAnsi" w:cstheme="minorHAnsi"/>
        </w:rPr>
        <w:t>Bontatibus</w:t>
      </w:r>
      <w:proofErr w:type="spellEnd"/>
      <w:r w:rsidRPr="004B0C83" w:rsidR="00651807">
        <w:rPr>
          <w:rFonts w:asciiTheme="minorHAnsi" w:hAnsiTheme="minorHAnsi" w:cstheme="minorHAnsi"/>
        </w:rPr>
        <w:t xml:space="preserve">, Becky DeVito, </w:t>
      </w:r>
      <w:r w:rsidR="00651807">
        <w:rPr>
          <w:rFonts w:asciiTheme="minorHAnsi" w:hAnsiTheme="minorHAnsi" w:cstheme="minorHAnsi"/>
        </w:rPr>
        <w:t xml:space="preserve">Amy </w:t>
      </w:r>
      <w:proofErr w:type="spellStart"/>
      <w:r w:rsidR="00651807">
        <w:rPr>
          <w:rFonts w:asciiTheme="minorHAnsi" w:hAnsiTheme="minorHAnsi" w:cstheme="minorHAnsi"/>
        </w:rPr>
        <w:t>Lenoce</w:t>
      </w:r>
      <w:proofErr w:type="spellEnd"/>
      <w:r w:rsidRPr="004B0C83" w:rsidR="00651807">
        <w:rPr>
          <w:rFonts w:asciiTheme="minorHAnsi" w:hAnsiTheme="minorHAnsi" w:cstheme="minorHAnsi"/>
        </w:rPr>
        <w:t xml:space="preserve">, Sarah </w:t>
      </w:r>
      <w:r w:rsidR="00651807">
        <w:rPr>
          <w:rFonts w:asciiTheme="minorHAnsi" w:hAnsiTheme="minorHAnsi" w:cstheme="minorHAnsi"/>
        </w:rPr>
        <w:t>S</w:t>
      </w:r>
      <w:r w:rsidRPr="004B0C83" w:rsidR="00651807">
        <w:rPr>
          <w:rFonts w:asciiTheme="minorHAnsi" w:hAnsiTheme="minorHAnsi" w:cstheme="minorHAnsi"/>
        </w:rPr>
        <w:t xml:space="preserve">elke, Anita Lee, Matthew Dunne, Jennifer </w:t>
      </w:r>
      <w:proofErr w:type="spellStart"/>
      <w:r w:rsidRPr="004B0C83" w:rsidR="00651807">
        <w:rPr>
          <w:rFonts w:asciiTheme="minorHAnsi" w:hAnsiTheme="minorHAnsi" w:cstheme="minorHAnsi"/>
        </w:rPr>
        <w:t>Wittke</w:t>
      </w:r>
      <w:proofErr w:type="spellEnd"/>
      <w:r w:rsidRPr="004B0C83" w:rsidR="00651807">
        <w:rPr>
          <w:rFonts w:asciiTheme="minorHAnsi" w:hAnsiTheme="minorHAnsi" w:cstheme="minorHAnsi"/>
        </w:rPr>
        <w:t xml:space="preserve">, </w:t>
      </w:r>
    </w:p>
    <w:p w:rsidRPr="00DD2933" w:rsidR="00651807" w:rsidP="00651807" w:rsidRDefault="003559CC" w14:paraId="5CC3F505" w14:textId="7B84D2FE">
      <w:pPr>
        <w:pStyle w:val="NoSpacing"/>
        <w:rPr>
          <w:color w:val="000000" w:themeColor="text1"/>
        </w:rPr>
      </w:pPr>
      <w:r w:rsidRPr="00DD2933">
        <w:t xml:space="preserve">Absent: </w:t>
      </w:r>
      <w:r w:rsidRPr="004B0C83" w:rsidR="00651807">
        <w:rPr>
          <w:rFonts w:asciiTheme="minorHAnsi" w:hAnsiTheme="minorHAnsi" w:cstheme="minorHAnsi"/>
        </w:rPr>
        <w:t>Meghan Finley</w:t>
      </w:r>
    </w:p>
    <w:p w:rsidRPr="00DD2933" w:rsidR="003559CC" w:rsidP="00651807" w:rsidRDefault="003559CC" w14:paraId="056B2DE3" w14:textId="170EB7C9">
      <w:pPr>
        <w:pStyle w:val="NoSpacing"/>
      </w:pPr>
      <w:r w:rsidR="003559CC">
        <w:rPr/>
        <w:t xml:space="preserve">Vacancies: Western Conn, QVCC, </w:t>
      </w:r>
      <w:r w:rsidR="2613A284">
        <w:rPr/>
        <w:t>NWCCC</w:t>
      </w:r>
    </w:p>
    <w:p w:rsidRPr="00DD2933" w:rsidR="00C62A99" w:rsidP="00651807" w:rsidRDefault="003559CC" w14:paraId="0383E672" w14:textId="54CBD254">
      <w:pPr>
        <w:pStyle w:val="NoSpacing"/>
      </w:pPr>
      <w:r w:rsidRPr="00DD2933">
        <w:t xml:space="preserve">TAP Manager: Stephen </w:t>
      </w:r>
      <w:proofErr w:type="spellStart"/>
      <w:r w:rsidRPr="00DD2933">
        <w:t>Marcelynas</w:t>
      </w:r>
      <w:proofErr w:type="spellEnd"/>
      <w:r w:rsidR="008B21B0">
        <w:rPr>
          <w:noProof/>
        </w:rPr>
        <w:pict w14:anchorId="5A50C7F6">
          <v:rect id="_x0000_i1025" style="width:540pt;height:.05pt;mso-width-percent:0;mso-height-percent:0;mso-width-percent:0;mso-height-percent:0" alt="" o:hr="t" o:hrstd="t" o:hralign="center" fillcolor="gray" stroked="f"/>
        </w:pict>
      </w:r>
    </w:p>
    <w:p w:rsidR="00887746" w:rsidP="00FD20AD" w:rsidRDefault="00FD20AD" w14:paraId="380F7146" w14:textId="32F15AF7">
      <w:pPr>
        <w:pStyle w:val="NoSpacing"/>
      </w:pPr>
      <w:r>
        <w:t xml:space="preserve">Meeting </w:t>
      </w:r>
      <w:r w:rsidRPr="00DD2933" w:rsidR="00481A81">
        <w:t>Call</w:t>
      </w:r>
      <w:r>
        <w:t>ed</w:t>
      </w:r>
      <w:r w:rsidRPr="00DD2933" w:rsidR="00481A81">
        <w:t xml:space="preserve"> to Order</w:t>
      </w:r>
      <w:r>
        <w:t xml:space="preserve"> 10:03</w:t>
      </w:r>
    </w:p>
    <w:p w:rsidRPr="00DD2933" w:rsidR="00FB3537" w:rsidP="00FD20AD" w:rsidRDefault="00FB3537" w14:paraId="703B8CCB" w14:textId="77777777">
      <w:pPr>
        <w:pStyle w:val="NoSpacing"/>
      </w:pPr>
    </w:p>
    <w:p w:rsidR="00887746" w:rsidP="00FD20AD" w:rsidRDefault="00FD20AD" w14:paraId="3BDC389E" w14:textId="3B20A65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Elle Van </w:t>
      </w:r>
      <w:proofErr w:type="spellStart"/>
      <w:r>
        <w:rPr>
          <w:color w:val="000000" w:themeColor="text1"/>
        </w:rPr>
        <w:t>Dermark</w:t>
      </w:r>
      <w:proofErr w:type="spellEnd"/>
      <w:r>
        <w:rPr>
          <w:color w:val="000000" w:themeColor="text1"/>
        </w:rPr>
        <w:t xml:space="preserve"> elected Secretary with the understanding that meetings </w:t>
      </w:r>
      <w:r w:rsidR="00FB3537">
        <w:rPr>
          <w:color w:val="000000" w:themeColor="text1"/>
        </w:rPr>
        <w:t xml:space="preserve">will capture the topics </w:t>
      </w:r>
      <w:proofErr w:type="gramStart"/>
      <w:r w:rsidR="00FB3537">
        <w:rPr>
          <w:color w:val="000000" w:themeColor="text1"/>
        </w:rPr>
        <w:t xml:space="preserve">discussed, </w:t>
      </w:r>
      <w:r>
        <w:rPr>
          <w:color w:val="000000" w:themeColor="text1"/>
        </w:rPr>
        <w:t xml:space="preserve"> recorded</w:t>
      </w:r>
      <w:proofErr w:type="gramEnd"/>
      <w:r>
        <w:rPr>
          <w:color w:val="000000" w:themeColor="text1"/>
        </w:rPr>
        <w:t xml:space="preserve">. </w:t>
      </w:r>
      <w:r w:rsidR="00A61A72">
        <w:rPr>
          <w:color w:val="000000" w:themeColor="text1"/>
        </w:rPr>
        <w:t xml:space="preserve">Still will report back on disposition and retention of recorded meetings. </w:t>
      </w:r>
    </w:p>
    <w:p w:rsidR="00FD20AD" w:rsidP="00FD20AD" w:rsidRDefault="00FD20AD" w14:paraId="5835D771" w14:textId="3622C723">
      <w:pPr>
        <w:pStyle w:val="NoSpacing"/>
        <w:rPr>
          <w:color w:val="000000" w:themeColor="text1"/>
        </w:rPr>
      </w:pPr>
    </w:p>
    <w:p w:rsidR="00877388" w:rsidP="00FD20AD" w:rsidRDefault="007D2314" w14:paraId="182EEA8B" w14:textId="3C1F148E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>Introduction</w:t>
      </w:r>
      <w:r w:rsidR="00FD20AD">
        <w:rPr>
          <w:color w:val="000000" w:themeColor="text1"/>
        </w:rPr>
        <w:t xml:space="preserve">s: FIRC </w:t>
      </w:r>
      <w:r w:rsidR="00651807">
        <w:rPr>
          <w:color w:val="000000" w:themeColor="text1"/>
        </w:rPr>
        <w:t>Members</w:t>
      </w:r>
      <w:r w:rsidR="00FD20AD">
        <w:rPr>
          <w:color w:val="000000" w:themeColor="text1"/>
        </w:rPr>
        <w:t xml:space="preserve"> 2020-21</w:t>
      </w:r>
      <w:r w:rsidR="00651807">
        <w:rPr>
          <w:color w:val="000000" w:themeColor="text1"/>
        </w:rPr>
        <w:t xml:space="preserve"> (</w:t>
      </w:r>
      <w:r w:rsidR="00877388">
        <w:rPr>
          <w:color w:val="000000" w:themeColor="text1"/>
        </w:rPr>
        <w:t>Note: More detailed documentation for first meeting</w:t>
      </w:r>
      <w:r w:rsidR="00651807">
        <w:rPr>
          <w:color w:val="000000" w:themeColor="text1"/>
        </w:rPr>
        <w:t>)</w:t>
      </w:r>
    </w:p>
    <w:p w:rsidRPr="00DD2933" w:rsidR="003559CC" w:rsidP="00FD20AD" w:rsidRDefault="003559CC" w14:paraId="56B45AE8" w14:textId="18F9AF53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Amy </w:t>
      </w:r>
      <w:proofErr w:type="spellStart"/>
      <w:r w:rsidRPr="00DD2933">
        <w:rPr>
          <w:color w:val="000000" w:themeColor="text1"/>
        </w:rPr>
        <w:t>Lenoce</w:t>
      </w:r>
      <w:proofErr w:type="spellEnd"/>
      <w:r w:rsidRPr="00DD2933">
        <w:rPr>
          <w:color w:val="000000" w:themeColor="text1"/>
        </w:rPr>
        <w:t xml:space="preserve"> </w:t>
      </w:r>
      <w:r w:rsidR="00FD20AD">
        <w:rPr>
          <w:color w:val="000000" w:themeColor="text1"/>
        </w:rPr>
        <w:t xml:space="preserve">- </w:t>
      </w:r>
      <w:r w:rsidRPr="00DD2933" w:rsidR="00877388">
        <w:rPr>
          <w:color w:val="000000" w:themeColor="text1"/>
        </w:rPr>
        <w:t>Naugatuck</w:t>
      </w:r>
      <w:r w:rsidRPr="00DD2933">
        <w:rPr>
          <w:color w:val="000000" w:themeColor="text1"/>
        </w:rPr>
        <w:t xml:space="preserve"> Valley. </w:t>
      </w:r>
      <w:r w:rsidR="00877388">
        <w:rPr>
          <w:color w:val="000000" w:themeColor="text1"/>
        </w:rPr>
        <w:t>Faculty in</w:t>
      </w:r>
      <w:r w:rsidRPr="00DD2933">
        <w:rPr>
          <w:color w:val="000000" w:themeColor="text1"/>
        </w:rPr>
        <w:t xml:space="preserve"> Communications</w:t>
      </w:r>
      <w:r w:rsidR="00F206D3">
        <w:rPr>
          <w:color w:val="000000" w:themeColor="text1"/>
        </w:rPr>
        <w:t>; worked</w:t>
      </w:r>
      <w:r w:rsidRPr="00DD2933">
        <w:rPr>
          <w:color w:val="000000" w:themeColor="text1"/>
        </w:rPr>
        <w:t xml:space="preserve"> Common Course numbering</w:t>
      </w:r>
      <w:r w:rsidR="00F206D3">
        <w:rPr>
          <w:color w:val="000000" w:themeColor="text1"/>
        </w:rPr>
        <w:t>;</w:t>
      </w:r>
      <w:r w:rsidRPr="00DD2933">
        <w:rPr>
          <w:color w:val="000000" w:themeColor="text1"/>
        </w:rPr>
        <w:t xml:space="preserve"> active w</w:t>
      </w:r>
      <w:r w:rsidR="00F206D3">
        <w:rPr>
          <w:color w:val="000000" w:themeColor="text1"/>
        </w:rPr>
        <w:t>/</w:t>
      </w:r>
      <w:r w:rsidRPr="00DD2933">
        <w:rPr>
          <w:color w:val="000000" w:themeColor="text1"/>
        </w:rPr>
        <w:t xml:space="preserve">TAP Pathway, </w:t>
      </w:r>
      <w:r w:rsidR="00877388">
        <w:rPr>
          <w:color w:val="000000" w:themeColor="text1"/>
        </w:rPr>
        <w:t xml:space="preserve">has </w:t>
      </w:r>
      <w:r w:rsidRPr="00DD2933">
        <w:rPr>
          <w:color w:val="000000" w:themeColor="text1"/>
        </w:rPr>
        <w:t>worked w</w:t>
      </w:r>
      <w:r w:rsidR="00161230">
        <w:rPr>
          <w:color w:val="000000" w:themeColor="text1"/>
        </w:rPr>
        <w:t>/</w:t>
      </w:r>
      <w:r w:rsidRPr="00DD2933">
        <w:rPr>
          <w:color w:val="000000" w:themeColor="text1"/>
        </w:rPr>
        <w:t>Strategic Plan at BOR</w:t>
      </w:r>
      <w:r w:rsidR="00F206D3">
        <w:rPr>
          <w:color w:val="000000" w:themeColor="text1"/>
        </w:rPr>
        <w:t>;</w:t>
      </w:r>
      <w:r w:rsidRPr="00DD2933">
        <w:rPr>
          <w:color w:val="000000" w:themeColor="text1"/>
        </w:rPr>
        <w:t xml:space="preserve"> worked w</w:t>
      </w:r>
      <w:r w:rsidR="00F206D3">
        <w:rPr>
          <w:color w:val="000000" w:themeColor="text1"/>
        </w:rPr>
        <w:t>/</w:t>
      </w:r>
      <w:r w:rsidRPr="00DD2933">
        <w:rPr>
          <w:color w:val="000000" w:themeColor="text1"/>
        </w:rPr>
        <w:t>Gen Ed for at NVCC for 2+ years</w:t>
      </w:r>
      <w:r w:rsidR="00877388">
        <w:rPr>
          <w:color w:val="000000" w:themeColor="text1"/>
        </w:rPr>
        <w:t>.</w:t>
      </w:r>
    </w:p>
    <w:p w:rsidRPr="00DD2933" w:rsidR="003559CC" w:rsidP="00FD20AD" w:rsidRDefault="003559CC" w14:paraId="3CBFA326" w14:textId="54A48BED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>Sarah Selke – Micro</w:t>
      </w:r>
      <w:r w:rsidR="00877388">
        <w:rPr>
          <w:color w:val="000000" w:themeColor="text1"/>
        </w:rPr>
        <w:t>biology</w:t>
      </w:r>
      <w:r w:rsidRPr="00DD2933">
        <w:rPr>
          <w:color w:val="000000" w:themeColor="text1"/>
        </w:rPr>
        <w:t xml:space="preserve"> at 3 Rivers; 13 years; 7</w:t>
      </w:r>
      <w:r w:rsidRPr="00DD2933">
        <w:rPr>
          <w:color w:val="000000" w:themeColor="text1"/>
          <w:vertAlign w:val="superscript"/>
        </w:rPr>
        <w:t>th</w:t>
      </w:r>
      <w:r w:rsidRPr="00DD2933">
        <w:rPr>
          <w:color w:val="000000" w:themeColor="text1"/>
        </w:rPr>
        <w:t xml:space="preserve"> Year on FIRC (and Final) having reached max term of representation; challenging but rewarding</w:t>
      </w:r>
      <w:r w:rsidR="00877388">
        <w:rPr>
          <w:color w:val="000000" w:themeColor="text1"/>
        </w:rPr>
        <w:t xml:space="preserve"> work. </w:t>
      </w:r>
    </w:p>
    <w:p w:rsidRPr="00DD2933" w:rsidR="003559CC" w:rsidP="00FD20AD" w:rsidRDefault="003559CC" w14:paraId="36C93AF6" w14:textId="05FDB4A8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Steve </w:t>
      </w:r>
      <w:proofErr w:type="spellStart"/>
      <w:r w:rsidRPr="00DD2933">
        <w:rPr>
          <w:color w:val="000000" w:themeColor="text1"/>
        </w:rPr>
        <w:t>Marcelynas</w:t>
      </w:r>
      <w:proofErr w:type="spellEnd"/>
      <w:r w:rsidRPr="00DD2933">
        <w:rPr>
          <w:color w:val="000000" w:themeColor="text1"/>
        </w:rPr>
        <w:t xml:space="preserve"> – Dir of Office of Transfer and Articulation; At system for 10 days before </w:t>
      </w:r>
      <w:proofErr w:type="spellStart"/>
      <w:r w:rsidRPr="00DD2933">
        <w:rPr>
          <w:color w:val="000000" w:themeColor="text1"/>
        </w:rPr>
        <w:t>Covid</w:t>
      </w:r>
      <w:proofErr w:type="spellEnd"/>
      <w:r w:rsidRPr="00DD2933">
        <w:rPr>
          <w:color w:val="000000" w:themeColor="text1"/>
        </w:rPr>
        <w:t xml:space="preserve">; worked as a Transfer Counselor at Southern; </w:t>
      </w:r>
    </w:p>
    <w:p w:rsidRPr="00DD2933" w:rsidR="003559CC" w:rsidP="00FD20AD" w:rsidRDefault="003559CC" w14:paraId="71084A59" w14:textId="6DED2260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Heidi Lockwood – Philosophy </w:t>
      </w:r>
      <w:r w:rsidR="00877388">
        <w:rPr>
          <w:color w:val="000000" w:themeColor="text1"/>
        </w:rPr>
        <w:t xml:space="preserve">faculty </w:t>
      </w:r>
      <w:r w:rsidRPr="00DD2933">
        <w:rPr>
          <w:color w:val="000000" w:themeColor="text1"/>
        </w:rPr>
        <w:t>at Southern,</w:t>
      </w:r>
      <w:r w:rsidR="00F206D3">
        <w:rPr>
          <w:color w:val="000000" w:themeColor="text1"/>
        </w:rPr>
        <w:t xml:space="preserve"> </w:t>
      </w:r>
      <w:r w:rsidR="00877388">
        <w:rPr>
          <w:color w:val="000000" w:themeColor="text1"/>
        </w:rPr>
        <w:t xml:space="preserve">active on campus helping students transition successfully. Observed </w:t>
      </w:r>
      <w:r w:rsidRPr="00DD2933">
        <w:rPr>
          <w:color w:val="000000" w:themeColor="text1"/>
        </w:rPr>
        <w:t xml:space="preserve">40% of transfer students were not participating in </w:t>
      </w:r>
      <w:r w:rsidRPr="00DD2933" w:rsidR="00155B1B">
        <w:rPr>
          <w:color w:val="000000" w:themeColor="text1"/>
        </w:rPr>
        <w:t xml:space="preserve">an orientation; </w:t>
      </w:r>
      <w:r w:rsidR="00877388">
        <w:rPr>
          <w:color w:val="000000" w:themeColor="text1"/>
        </w:rPr>
        <w:t>launched program to address those needs.</w:t>
      </w:r>
      <w:r w:rsidRPr="00DD2933" w:rsidR="00155B1B">
        <w:rPr>
          <w:color w:val="000000" w:themeColor="text1"/>
        </w:rPr>
        <w:t xml:space="preserve"> TAP/FIRC was a natural transition; second year. This is a critical time for higher ed and for CT in particular; </w:t>
      </w:r>
    </w:p>
    <w:p w:rsidRPr="00DD2933" w:rsidR="00155B1B" w:rsidP="00FD20AD" w:rsidRDefault="00155B1B" w14:paraId="4FB346EA" w14:textId="446575FC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>Elle</w:t>
      </w:r>
      <w:r w:rsidR="00877388">
        <w:rPr>
          <w:color w:val="000000" w:themeColor="text1"/>
        </w:rPr>
        <w:t xml:space="preserve"> </w:t>
      </w:r>
      <w:r w:rsidR="00FD20AD">
        <w:rPr>
          <w:color w:val="000000" w:themeColor="text1"/>
        </w:rPr>
        <w:t xml:space="preserve">Van </w:t>
      </w:r>
      <w:proofErr w:type="spellStart"/>
      <w:r w:rsidR="00FD20AD">
        <w:rPr>
          <w:color w:val="000000" w:themeColor="text1"/>
        </w:rPr>
        <w:t>Dermark</w:t>
      </w:r>
      <w:proofErr w:type="spellEnd"/>
      <w:r w:rsidR="00877388">
        <w:rPr>
          <w:color w:val="000000" w:themeColor="text1"/>
        </w:rPr>
        <w:t xml:space="preserve">– </w:t>
      </w:r>
      <w:r w:rsidR="00161230">
        <w:rPr>
          <w:color w:val="000000" w:themeColor="text1"/>
        </w:rPr>
        <w:t xml:space="preserve">History faculty at </w:t>
      </w:r>
      <w:proofErr w:type="spellStart"/>
      <w:r w:rsidR="00161230">
        <w:rPr>
          <w:color w:val="000000" w:themeColor="text1"/>
        </w:rPr>
        <w:t>Asnuntuck</w:t>
      </w:r>
      <w:proofErr w:type="spellEnd"/>
      <w:r w:rsidR="00161230">
        <w:rPr>
          <w:color w:val="000000" w:themeColor="text1"/>
        </w:rPr>
        <w:t>; s</w:t>
      </w:r>
      <w:r w:rsidR="00877388">
        <w:rPr>
          <w:color w:val="000000" w:themeColor="text1"/>
        </w:rPr>
        <w:t>erved on the Steering Committee,</w:t>
      </w:r>
      <w:r w:rsidR="00161230">
        <w:rPr>
          <w:color w:val="000000" w:themeColor="text1"/>
        </w:rPr>
        <w:t xml:space="preserve"> </w:t>
      </w:r>
      <w:r w:rsidR="00877388">
        <w:rPr>
          <w:color w:val="000000" w:themeColor="text1"/>
        </w:rPr>
        <w:t xml:space="preserve">predecessor to FIRC; returned in Feb 2018 </w:t>
      </w:r>
      <w:proofErr w:type="spellStart"/>
      <w:r w:rsidR="00877388">
        <w:rPr>
          <w:color w:val="000000" w:themeColor="text1"/>
        </w:rPr>
        <w:t>mid term</w:t>
      </w:r>
      <w:proofErr w:type="spellEnd"/>
      <w:r w:rsidR="00877388">
        <w:rPr>
          <w:color w:val="000000" w:themeColor="text1"/>
        </w:rPr>
        <w:t xml:space="preserve">; subsequently elected. Has led FIRC and Assessment workshops in Backward design and Outcomes Assessment. </w:t>
      </w:r>
    </w:p>
    <w:p w:rsidRPr="00DD2933" w:rsidR="00155B1B" w:rsidP="00FD20AD" w:rsidRDefault="00155B1B" w14:paraId="39074049" w14:textId="1A61D486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Anita </w:t>
      </w:r>
      <w:r w:rsidR="00651807">
        <w:rPr>
          <w:color w:val="000000" w:themeColor="text1"/>
        </w:rPr>
        <w:t>Lee</w:t>
      </w:r>
      <w:r w:rsidRPr="00DD2933">
        <w:rPr>
          <w:color w:val="000000" w:themeColor="text1"/>
        </w:rPr>
        <w:t>– Eastern, Health Science prof; relatively new</w:t>
      </w:r>
      <w:r w:rsidR="00877388">
        <w:rPr>
          <w:color w:val="000000" w:themeColor="text1"/>
        </w:rPr>
        <w:t xml:space="preserve"> to FIRC; </w:t>
      </w:r>
      <w:proofErr w:type="gramStart"/>
      <w:r w:rsidRPr="00DD2933">
        <w:rPr>
          <w:color w:val="000000" w:themeColor="text1"/>
        </w:rPr>
        <w:t>also</w:t>
      </w:r>
      <w:proofErr w:type="gramEnd"/>
      <w:r w:rsidRPr="00DD2933">
        <w:rPr>
          <w:color w:val="000000" w:themeColor="text1"/>
        </w:rPr>
        <w:t xml:space="preserve"> VP of Univ Senate; </w:t>
      </w:r>
    </w:p>
    <w:p w:rsidR="00FB3537" w:rsidP="00FD20AD" w:rsidRDefault="00155B1B" w14:paraId="7557C2A0" w14:textId="77777777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Becky </w:t>
      </w:r>
      <w:r w:rsidR="00651807">
        <w:rPr>
          <w:color w:val="000000" w:themeColor="text1"/>
        </w:rPr>
        <w:t>DeVito</w:t>
      </w:r>
      <w:r w:rsidRPr="00DD2933">
        <w:rPr>
          <w:color w:val="000000" w:themeColor="text1"/>
        </w:rPr>
        <w:t>– From Capital CC; Psychology, teaching for 11 years; involved in TAP since 2012 where she served on Social Phen</w:t>
      </w:r>
      <w:r w:rsidR="00F206D3">
        <w:rPr>
          <w:color w:val="000000" w:themeColor="text1"/>
        </w:rPr>
        <w:t xml:space="preserve">omenon </w:t>
      </w:r>
      <w:r w:rsidRPr="00DD2933">
        <w:rPr>
          <w:color w:val="000000" w:themeColor="text1"/>
        </w:rPr>
        <w:t>committee; TAP Implementation Committee Chair; 4</w:t>
      </w:r>
      <w:r w:rsidRPr="00DD2933">
        <w:rPr>
          <w:color w:val="000000" w:themeColor="text1"/>
          <w:vertAlign w:val="superscript"/>
        </w:rPr>
        <w:t>th</w:t>
      </w:r>
      <w:r w:rsidRPr="00DD2933">
        <w:rPr>
          <w:color w:val="000000" w:themeColor="text1"/>
        </w:rPr>
        <w:t xml:space="preserve"> year as FIRC Rep; We added a loophole for service if no one else will continue; </w:t>
      </w:r>
    </w:p>
    <w:p w:rsidRPr="00DD2933" w:rsidR="00ED43CF" w:rsidP="00FD20AD" w:rsidRDefault="00155B1B" w14:paraId="014B817F" w14:textId="19003727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Donna </w:t>
      </w:r>
      <w:proofErr w:type="spellStart"/>
      <w:r w:rsidR="00161230">
        <w:rPr>
          <w:color w:val="000000" w:themeColor="text1"/>
        </w:rPr>
        <w:t>Bontatibus</w:t>
      </w:r>
      <w:proofErr w:type="spellEnd"/>
      <w:r w:rsidRPr="00DD2933">
        <w:rPr>
          <w:color w:val="000000" w:themeColor="text1"/>
        </w:rPr>
        <w:t xml:space="preserve">– </w:t>
      </w:r>
      <w:r w:rsidR="00161230">
        <w:rPr>
          <w:color w:val="000000" w:themeColor="text1"/>
        </w:rPr>
        <w:t>Middlesex; a</w:t>
      </w:r>
      <w:r w:rsidR="00ED43CF">
        <w:rPr>
          <w:color w:val="000000" w:themeColor="text1"/>
        </w:rPr>
        <w:t xml:space="preserve">lso worked on common course numbering. </w:t>
      </w:r>
    </w:p>
    <w:p w:rsidRPr="00DD2933" w:rsidR="00155B1B" w:rsidP="00FD20AD" w:rsidRDefault="00155B1B" w14:paraId="1E7C780C" w14:textId="03C426D1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>Mark</w:t>
      </w:r>
      <w:r w:rsidR="00651807">
        <w:rPr>
          <w:color w:val="000000" w:themeColor="text1"/>
        </w:rPr>
        <w:t xml:space="preserve"> Lynch</w:t>
      </w:r>
      <w:r w:rsidRPr="00DD2933">
        <w:rPr>
          <w:color w:val="000000" w:themeColor="text1"/>
        </w:rPr>
        <w:t xml:space="preserve"> – Gateway; Chem prof; 23 years; 3</w:t>
      </w:r>
      <w:r w:rsidRPr="00DD2933">
        <w:rPr>
          <w:color w:val="000000" w:themeColor="text1"/>
          <w:vertAlign w:val="superscript"/>
        </w:rPr>
        <w:t>rd</w:t>
      </w:r>
      <w:r w:rsidRPr="00DD2933">
        <w:rPr>
          <w:color w:val="000000" w:themeColor="text1"/>
        </w:rPr>
        <w:t xml:space="preserve"> year on Committee; chair of Curriculum committee; deeply interested in Curriculum; </w:t>
      </w:r>
    </w:p>
    <w:p w:rsidRPr="00DD2933" w:rsidR="00155B1B" w:rsidP="00FD20AD" w:rsidRDefault="00155B1B" w14:paraId="1AAA70B3" w14:textId="4D899352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Matt Dunne – History at </w:t>
      </w:r>
      <w:proofErr w:type="gramStart"/>
      <w:r w:rsidRPr="00DD2933">
        <w:rPr>
          <w:color w:val="000000" w:themeColor="text1"/>
        </w:rPr>
        <w:t>H</w:t>
      </w:r>
      <w:r w:rsidR="00161230">
        <w:rPr>
          <w:color w:val="000000" w:themeColor="text1"/>
        </w:rPr>
        <w:t xml:space="preserve">ousatonic; </w:t>
      </w:r>
      <w:r w:rsidRPr="00DD2933">
        <w:rPr>
          <w:color w:val="000000" w:themeColor="text1"/>
        </w:rPr>
        <w:t xml:space="preserve"> 6</w:t>
      </w:r>
      <w:proofErr w:type="gramEnd"/>
      <w:r w:rsidRPr="00DD2933">
        <w:rPr>
          <w:color w:val="000000" w:themeColor="text1"/>
        </w:rPr>
        <w:t xml:space="preserve"> years; second year in FIRC; TAP Advisor; </w:t>
      </w:r>
      <w:r w:rsidR="00ED43CF">
        <w:rPr>
          <w:color w:val="000000" w:themeColor="text1"/>
        </w:rPr>
        <w:t>Chair of Gen Ed.</w:t>
      </w:r>
    </w:p>
    <w:p w:rsidRPr="00DD2933" w:rsidR="00155B1B" w:rsidP="00FD20AD" w:rsidRDefault="00155B1B" w14:paraId="4525D72F" w14:textId="22FF8751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Martha </w:t>
      </w:r>
      <w:proofErr w:type="spellStart"/>
      <w:r w:rsidR="00651807">
        <w:rPr>
          <w:color w:val="000000" w:themeColor="text1"/>
        </w:rPr>
        <w:t>Kruy</w:t>
      </w:r>
      <w:proofErr w:type="spellEnd"/>
      <w:r w:rsidRPr="00DD2933">
        <w:rPr>
          <w:color w:val="000000" w:themeColor="text1"/>
        </w:rPr>
        <w:t xml:space="preserve">– Central; Library; on Assessment committee since 2014; adding outcomes to Gen Ed Assessment process; second year serving FIRC; worked on TAP in 2012 with Susan; </w:t>
      </w:r>
    </w:p>
    <w:p w:rsidRPr="00DD2933" w:rsidR="00155B1B" w:rsidP="00FD20AD" w:rsidRDefault="00155B1B" w14:paraId="20F4B417" w14:textId="1EF52976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Susan </w:t>
      </w:r>
      <w:proofErr w:type="spellStart"/>
      <w:r w:rsidRPr="00DD2933">
        <w:rPr>
          <w:color w:val="000000" w:themeColor="text1"/>
        </w:rPr>
        <w:t>Steiz</w:t>
      </w:r>
      <w:proofErr w:type="spellEnd"/>
      <w:r w:rsidRPr="00DD2933">
        <w:rPr>
          <w:color w:val="000000" w:themeColor="text1"/>
        </w:rPr>
        <w:t xml:space="preserve"> – </w:t>
      </w:r>
      <w:r w:rsidR="00161230">
        <w:rPr>
          <w:color w:val="000000" w:themeColor="text1"/>
        </w:rPr>
        <w:t xml:space="preserve">Norwalk; </w:t>
      </w:r>
      <w:r w:rsidR="00ED43CF">
        <w:rPr>
          <w:color w:val="000000" w:themeColor="text1"/>
        </w:rPr>
        <w:t xml:space="preserve">Faculty in </w:t>
      </w:r>
      <w:r w:rsidRPr="00DD2933">
        <w:rPr>
          <w:color w:val="000000" w:themeColor="text1"/>
        </w:rPr>
        <w:t>marketing and business and Norwalk; program coordinator; original steering committee in 2012; Chair of Gen Ed Committee</w:t>
      </w:r>
      <w:r w:rsidR="00ED43CF">
        <w:rPr>
          <w:color w:val="000000" w:themeColor="text1"/>
        </w:rPr>
        <w:t xml:space="preserve">. </w:t>
      </w:r>
    </w:p>
    <w:p w:rsidRPr="00DD2933" w:rsidR="00155B1B" w:rsidP="00FD20AD" w:rsidRDefault="00155B1B" w14:paraId="2237EFA7" w14:textId="71FB0D64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>Gail</w:t>
      </w:r>
      <w:r w:rsidRPr="00DD2933" w:rsidR="00D25365">
        <w:rPr>
          <w:color w:val="000000" w:themeColor="text1"/>
        </w:rPr>
        <w:t xml:space="preserve"> Anne</w:t>
      </w:r>
      <w:r w:rsidRPr="00DD2933">
        <w:rPr>
          <w:color w:val="000000" w:themeColor="text1"/>
        </w:rPr>
        <w:t xml:space="preserve"> – </w:t>
      </w:r>
      <w:r w:rsidRPr="00DD2933" w:rsidR="00D25365">
        <w:rPr>
          <w:color w:val="000000" w:themeColor="text1"/>
        </w:rPr>
        <w:t xml:space="preserve">Assoc Reg at Manchester; served 2 or 3 years. </w:t>
      </w:r>
    </w:p>
    <w:p w:rsidRPr="00DD2933" w:rsidR="00155B1B" w:rsidP="00FD20AD" w:rsidRDefault="00155B1B" w14:paraId="76058EB4" w14:textId="7573F764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Paul </w:t>
      </w:r>
      <w:proofErr w:type="spellStart"/>
      <w:r w:rsidRPr="00DD2933">
        <w:rPr>
          <w:color w:val="000000" w:themeColor="text1"/>
        </w:rPr>
        <w:t>Morganti</w:t>
      </w:r>
      <w:proofErr w:type="spellEnd"/>
      <w:r w:rsidRPr="00DD2933">
        <w:rPr>
          <w:color w:val="000000" w:themeColor="text1"/>
        </w:rPr>
        <w:t xml:space="preserve"> – Assoc Reg at Charter Oak; responsible for articulation agreements at CO. </w:t>
      </w:r>
    </w:p>
    <w:p w:rsidRPr="00DD2933" w:rsidR="00155B1B" w:rsidP="00FD20AD" w:rsidRDefault="00D25365" w14:paraId="340A3927" w14:textId="3231C47F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 xml:space="preserve">Jenn </w:t>
      </w:r>
      <w:proofErr w:type="spellStart"/>
      <w:r w:rsidR="00651807">
        <w:rPr>
          <w:color w:val="000000" w:themeColor="text1"/>
        </w:rPr>
        <w:t>Wittke</w:t>
      </w:r>
      <w:proofErr w:type="spellEnd"/>
      <w:r w:rsidRPr="00DD2933">
        <w:rPr>
          <w:color w:val="000000" w:themeColor="text1"/>
        </w:rPr>
        <w:t xml:space="preserve">– Developmental </w:t>
      </w:r>
      <w:proofErr w:type="spellStart"/>
      <w:r w:rsidRPr="00DD2933">
        <w:rPr>
          <w:color w:val="000000" w:themeColor="text1"/>
        </w:rPr>
        <w:t>Eng</w:t>
      </w:r>
      <w:proofErr w:type="spellEnd"/>
      <w:r w:rsidRPr="00DD2933">
        <w:rPr>
          <w:color w:val="000000" w:themeColor="text1"/>
        </w:rPr>
        <w:t xml:space="preserve"> at </w:t>
      </w:r>
      <w:proofErr w:type="spellStart"/>
      <w:r w:rsidRPr="00DD2933">
        <w:rPr>
          <w:color w:val="000000" w:themeColor="text1"/>
        </w:rPr>
        <w:t>Tunxis</w:t>
      </w:r>
      <w:proofErr w:type="spellEnd"/>
      <w:r w:rsidRPr="00DD2933">
        <w:rPr>
          <w:color w:val="000000" w:themeColor="text1"/>
        </w:rPr>
        <w:t xml:space="preserve">; second year on FIRC; </w:t>
      </w:r>
      <w:proofErr w:type="gramStart"/>
      <w:r w:rsidRPr="00DD2933">
        <w:rPr>
          <w:color w:val="000000" w:themeColor="text1"/>
        </w:rPr>
        <w:t>Also</w:t>
      </w:r>
      <w:proofErr w:type="gramEnd"/>
      <w:r w:rsidRPr="00DD2933">
        <w:rPr>
          <w:color w:val="000000" w:themeColor="text1"/>
        </w:rPr>
        <w:t xml:space="preserve"> on Assessment Committee</w:t>
      </w:r>
    </w:p>
    <w:p w:rsidR="00ED43CF" w:rsidP="00FD20AD" w:rsidRDefault="00ED43CF" w14:paraId="33CF45E3" w14:textId="3A4C0BD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Reviewed Excel spreadsheet of membership; updated. Please review and email corrections; Documents will be uploaded to Teams; accessing info is challenging for CSU </w:t>
      </w:r>
      <w:proofErr w:type="spellStart"/>
      <w:r>
        <w:rPr>
          <w:color w:val="000000" w:themeColor="text1"/>
        </w:rPr>
        <w:t>folx</w:t>
      </w:r>
      <w:proofErr w:type="spellEnd"/>
      <w:r>
        <w:rPr>
          <w:color w:val="000000" w:themeColor="text1"/>
        </w:rPr>
        <w:t xml:space="preserve">; IT was tasked with developing a solution: Teams and One Drive is recommended. </w:t>
      </w:r>
    </w:p>
    <w:p w:rsidR="00ED43CF" w:rsidP="00FD20AD" w:rsidRDefault="00ED43CF" w14:paraId="1D7F637F" w14:textId="16EB5279">
      <w:pPr>
        <w:pStyle w:val="NoSpacing"/>
        <w:rPr>
          <w:color w:val="000000" w:themeColor="text1"/>
        </w:rPr>
      </w:pPr>
    </w:p>
    <w:p w:rsidR="00F206D3" w:rsidRDefault="00F206D3" w14:paraId="5A706B75" w14:textId="7777777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Pr="0035092C" w:rsidR="00D25365" w:rsidP="00FD20AD" w:rsidRDefault="00651807" w14:paraId="40337099" w14:textId="36BA9934">
      <w:pPr>
        <w:pStyle w:val="NoSpacing"/>
        <w:rPr>
          <w:b/>
          <w:bCs/>
          <w:color w:val="000000" w:themeColor="text1"/>
        </w:rPr>
      </w:pPr>
      <w:r w:rsidRPr="0035092C">
        <w:rPr>
          <w:b/>
          <w:bCs/>
          <w:color w:val="000000" w:themeColor="text1"/>
        </w:rPr>
        <w:lastRenderedPageBreak/>
        <w:t>Minutes May Meeting</w:t>
      </w:r>
    </w:p>
    <w:p w:rsidRPr="00DD2933" w:rsidR="00D25365" w:rsidP="00FD20AD" w:rsidRDefault="00D25365" w14:paraId="488F6571" w14:textId="159950C6">
      <w:pPr>
        <w:pStyle w:val="NoSpacing"/>
      </w:pPr>
      <w:r w:rsidRPr="00DD2933">
        <w:t>Becky – Write out C-19 =</w:t>
      </w:r>
      <w:proofErr w:type="spellStart"/>
      <w:r w:rsidRPr="00DD2933">
        <w:t>Covid</w:t>
      </w:r>
      <w:proofErr w:type="spellEnd"/>
      <w:r w:rsidRPr="00DD2933">
        <w:t xml:space="preserve"> 19; bottom of page 2 – Motion: reports are not necessary; </w:t>
      </w:r>
    </w:p>
    <w:p w:rsidRPr="00DD2933" w:rsidR="00D25365" w:rsidP="00FD20AD" w:rsidRDefault="00D25365" w14:paraId="35BC715B" w14:textId="38213102">
      <w:pPr>
        <w:pStyle w:val="NoSpacing"/>
      </w:pPr>
      <w:r w:rsidRPr="00DD2933">
        <w:t>Anita – 5</w:t>
      </w:r>
      <w:r w:rsidRPr="00DD2933">
        <w:rPr>
          <w:vertAlign w:val="superscript"/>
        </w:rPr>
        <w:t>th</w:t>
      </w:r>
      <w:r w:rsidRPr="00DD2933">
        <w:t xml:space="preserve"> paragraph, last sentence: Eastern does not have access to accurate student information on incoming student majors; </w:t>
      </w:r>
    </w:p>
    <w:p w:rsidRPr="00DD2933" w:rsidR="00FB2404" w:rsidP="00FD20AD" w:rsidRDefault="00804645" w14:paraId="4449F128" w14:textId="12C2833A">
      <w:pPr>
        <w:pStyle w:val="NoSpacing"/>
      </w:pPr>
      <w:r>
        <w:t xml:space="preserve">Motion: Paul motioned to approve; Susan second; </w:t>
      </w:r>
      <w:r w:rsidRPr="00DD2933" w:rsidR="00FB2404">
        <w:t xml:space="preserve">Minutes approved as amended: with Amy </w:t>
      </w:r>
      <w:r w:rsidRPr="00DD2933">
        <w:t>Abstaining</w:t>
      </w:r>
      <w:r w:rsidRPr="00DD2933" w:rsidR="00FB2404">
        <w:t xml:space="preserve">; </w:t>
      </w:r>
    </w:p>
    <w:p w:rsidRPr="00DD2933" w:rsidR="00FB2404" w:rsidP="00FD20AD" w:rsidRDefault="00FB2404" w14:paraId="76485A91" w14:textId="77777777">
      <w:pPr>
        <w:pStyle w:val="NoSpacing"/>
      </w:pPr>
    </w:p>
    <w:p w:rsidRPr="00651807" w:rsidR="00A305AA" w:rsidP="00FD20AD" w:rsidRDefault="3946C9B3" w14:paraId="524820E7" w14:textId="70B6CDD8">
      <w:pPr>
        <w:pStyle w:val="NoSpacing"/>
        <w:rPr>
          <w:b/>
          <w:bCs/>
        </w:rPr>
      </w:pPr>
      <w:r w:rsidRPr="00651807">
        <w:rPr>
          <w:b/>
          <w:bCs/>
        </w:rPr>
        <w:t>TAP Manager Report</w:t>
      </w:r>
    </w:p>
    <w:p w:rsidR="00804645" w:rsidP="00FD20AD" w:rsidRDefault="00804645" w14:paraId="48F1D95B" w14:textId="65E3F1A8">
      <w:pPr>
        <w:pStyle w:val="NoSpacing"/>
      </w:pPr>
      <w:r>
        <w:t>New England Board of Higher Education (</w:t>
      </w:r>
      <w:r w:rsidRPr="00DD2933" w:rsidR="00FB2404">
        <w:t>NEBHE</w:t>
      </w:r>
      <w:r>
        <w:t>)</w:t>
      </w:r>
      <w:r w:rsidRPr="00DD2933" w:rsidR="00FB2404">
        <w:t xml:space="preserve"> – </w:t>
      </w:r>
      <w:r>
        <w:t xml:space="preserve">Trying to work with private schools in </w:t>
      </w:r>
      <w:r w:rsidR="00A863EE">
        <w:t>CT</w:t>
      </w:r>
      <w:r w:rsidRPr="00DD2933" w:rsidR="00FB2404">
        <w:t xml:space="preserve"> </w:t>
      </w:r>
      <w:r>
        <w:t>for CC students to transfer; seeks to r</w:t>
      </w:r>
      <w:r w:rsidRPr="00DD2933">
        <w:t xml:space="preserve">educe barriers to transfer; </w:t>
      </w:r>
      <w:r w:rsidRPr="00A863EE">
        <w:rPr>
          <w:i/>
          <w:iCs/>
        </w:rPr>
        <w:t>acceptance and waive admission fee with CC Assoc degree</w:t>
      </w:r>
      <w:r>
        <w:t xml:space="preserve">; aligning TAP Degrees; driven by the degree granting institution; analysis will reveal discrepancies in transfer credits; agreements with Mitchell, Goodwin, Sacred Heart in New Haven with more anticipated. Expecting 8 of 11 to participate. </w:t>
      </w:r>
    </w:p>
    <w:p w:rsidR="00804645" w:rsidP="00FD20AD" w:rsidRDefault="00804645" w14:paraId="5BEE07F5" w14:textId="01B37DEB">
      <w:pPr>
        <w:pStyle w:val="NoSpacing"/>
      </w:pPr>
      <w:r>
        <w:t xml:space="preserve">Liberal Arts and Sciences: guaranteed admission, but credit transfer is credit by credit matriculation and articulation agreements are default; with the Transfer Tickets we can map it to the receiving school; </w:t>
      </w:r>
      <w:r w:rsidR="00A863EE">
        <w:t>they are taking the F30 as the block status of Gen Ed; CSUs and CO still have the advantage of offering junior status and 60 credits remaining; at the privates it is credit by credit matriculation</w:t>
      </w:r>
    </w:p>
    <w:p w:rsidR="0035092C" w:rsidP="00FD20AD" w:rsidRDefault="0035092C" w14:paraId="5DF246CF" w14:textId="77777777">
      <w:pPr>
        <w:pStyle w:val="NoSpacing"/>
      </w:pPr>
    </w:p>
    <w:p w:rsidR="007B6D2D" w:rsidP="00FD20AD" w:rsidRDefault="006A32B4" w14:paraId="4D42C3ED" w14:textId="590AB547">
      <w:pPr>
        <w:pStyle w:val="NoSpacing"/>
      </w:pPr>
      <w:r w:rsidRPr="00DD2933">
        <w:t xml:space="preserve">The value of completing Gen Ed </w:t>
      </w:r>
      <w:r w:rsidR="007B6D2D">
        <w:t xml:space="preserve">that FIRC has done </w:t>
      </w:r>
      <w:r w:rsidRPr="00DD2933">
        <w:t xml:space="preserve">is significant; </w:t>
      </w:r>
      <w:r w:rsidR="007B6D2D">
        <w:t xml:space="preserve">Learning Outcomes, embedding outcomes, </w:t>
      </w:r>
      <w:r w:rsidRPr="00DD2933">
        <w:t>and the work done to vet those courses</w:t>
      </w:r>
      <w:r w:rsidR="007B6D2D">
        <w:t xml:space="preserve"> has been valuable. Working Groups being convened for each program to discuss transfer tickets, impact of transfer and improvements is important. Steve acknowledged that BOR/CSCU actions at the end of Spring and during summer related to the FYE course and Diversity requirement. </w:t>
      </w:r>
    </w:p>
    <w:p w:rsidR="0035092C" w:rsidP="00FD20AD" w:rsidRDefault="0035092C" w14:paraId="0AD95BDC" w14:textId="77777777">
      <w:pPr>
        <w:pStyle w:val="NoSpacing"/>
      </w:pPr>
    </w:p>
    <w:p w:rsidR="006A32B4" w:rsidP="00FD20AD" w:rsidRDefault="007B6D2D" w14:paraId="68D76A83" w14:textId="4FA5AC16">
      <w:pPr>
        <w:pStyle w:val="NoSpacing"/>
      </w:pPr>
      <w:r>
        <w:t xml:space="preserve">Anthro update: Anthro options too limited; </w:t>
      </w:r>
      <w:r w:rsidRPr="00DD2933" w:rsidR="006A32B4">
        <w:t xml:space="preserve">not pursuing it at this time; other options with Degree Works are the best option now. </w:t>
      </w:r>
    </w:p>
    <w:p w:rsidRPr="00DD2933" w:rsidR="0035092C" w:rsidP="00FD20AD" w:rsidRDefault="0035092C" w14:paraId="21C7A56E" w14:textId="77777777">
      <w:pPr>
        <w:pStyle w:val="NoSpacing"/>
      </w:pPr>
    </w:p>
    <w:p w:rsidRPr="00DD2933" w:rsidR="00951C63" w:rsidP="00FD20AD" w:rsidRDefault="006A32B4" w14:paraId="497E158F" w14:textId="30DDF86E">
      <w:pPr>
        <w:pStyle w:val="NoSpacing"/>
      </w:pPr>
      <w:r w:rsidRPr="00DD2933">
        <w:t xml:space="preserve">Cross Functional Team Meetings – </w:t>
      </w:r>
      <w:r w:rsidR="007B6D2D">
        <w:t xml:space="preserve">Collaborative meeting on campuses </w:t>
      </w:r>
      <w:r w:rsidRPr="00DD2933" w:rsidR="003B12D2">
        <w:t>to ensure advising, admission, registrar and other effected offices are actively involved in the transfer process. We try to focus on gaps and areas of improvements</w:t>
      </w:r>
      <w:r w:rsidRPr="00DD2933">
        <w:t>; we have 6k students in Transfer Tickets; trying to smooth and access</w:t>
      </w:r>
      <w:r w:rsidR="007B6D2D">
        <w:t xml:space="preserve">: What are we missing? What can we do better? What processes are in place? </w:t>
      </w:r>
      <w:r w:rsidRPr="00DD2933" w:rsidR="003B12D2">
        <w:t>Steve would like to meet with campus CFTs</w:t>
      </w:r>
      <w:r w:rsidR="007B6D2D">
        <w:t xml:space="preserve"> annually. </w:t>
      </w:r>
    </w:p>
    <w:p w:rsidR="003B12D2" w:rsidP="00FD20AD" w:rsidRDefault="003B12D2" w14:paraId="582AEC0A" w14:textId="032233D9">
      <w:pPr>
        <w:pStyle w:val="NoSpacing"/>
      </w:pPr>
      <w:r w:rsidRPr="00DD2933">
        <w:t xml:space="preserve">TAP Coord Council: </w:t>
      </w:r>
      <w:r w:rsidR="007B6D2D">
        <w:t xml:space="preserve">Backstory: </w:t>
      </w:r>
      <w:r w:rsidRPr="00DD2933">
        <w:t>Governance structure used TA</w:t>
      </w:r>
      <w:r w:rsidR="007B6D2D">
        <w:t>P</w:t>
      </w:r>
      <w:r w:rsidRPr="00DD2933">
        <w:t xml:space="preserve"> Coord Council to set direction, implementation plan, and changes to curriculum should go through </w:t>
      </w:r>
      <w:r w:rsidR="007B6D2D">
        <w:t>Coord Council</w:t>
      </w:r>
      <w:r w:rsidRPr="00DD2933">
        <w:t xml:space="preserve">, then </w:t>
      </w:r>
      <w:proofErr w:type="gramStart"/>
      <w:r w:rsidRPr="00DD2933">
        <w:t xml:space="preserve">ASA </w:t>
      </w:r>
      <w:r w:rsidR="007B6D2D">
        <w:t>,</w:t>
      </w:r>
      <w:r w:rsidRPr="00DD2933">
        <w:t>and</w:t>
      </w:r>
      <w:proofErr w:type="gramEnd"/>
      <w:r w:rsidRPr="00DD2933">
        <w:t xml:space="preserve"> finally BOR. </w:t>
      </w:r>
      <w:r w:rsidR="007B6D2D">
        <w:t xml:space="preserve">Work done related to consolidating </w:t>
      </w:r>
      <w:r w:rsidR="0045088E">
        <w:t>Section</w:t>
      </w:r>
      <w:r w:rsidR="007B6D2D">
        <w:t xml:space="preserve"> B;</w:t>
      </w:r>
      <w:r w:rsidRPr="00DD2933">
        <w:t xml:space="preserve"> afterward, we were informed they were just suggestions. </w:t>
      </w:r>
    </w:p>
    <w:p w:rsidR="0035092C" w:rsidP="00FD20AD" w:rsidRDefault="0035092C" w14:paraId="522BB8DD" w14:textId="77777777">
      <w:pPr>
        <w:pStyle w:val="NoSpacing"/>
      </w:pPr>
    </w:p>
    <w:p w:rsidR="003B12D2" w:rsidP="00FD20AD" w:rsidRDefault="0045088E" w14:paraId="02487863" w14:textId="0E81E1A6">
      <w:pPr>
        <w:pStyle w:val="NoSpacing"/>
      </w:pPr>
      <w:r>
        <w:t xml:space="preserve">Problems identified: </w:t>
      </w:r>
      <w:r w:rsidRPr="00DD2933" w:rsidR="003B12D2">
        <w:t>Who is on TAP CC</w:t>
      </w:r>
      <w:r>
        <w:t>? When do they meet? M</w:t>
      </w:r>
      <w:r w:rsidRPr="00DD2933" w:rsidR="003B12D2">
        <w:t>embership lapsed</w:t>
      </w:r>
      <w:r>
        <w:t xml:space="preserve"> with no clearly defined meetings.</w:t>
      </w:r>
    </w:p>
    <w:p w:rsidRPr="00DD2933" w:rsidR="003B12D2" w:rsidP="00FD20AD" w:rsidRDefault="0045088E" w14:paraId="282FEAF1" w14:textId="5649C696">
      <w:pPr>
        <w:pStyle w:val="NoSpacing"/>
      </w:pPr>
      <w:r>
        <w:tab/>
      </w:r>
      <w:proofErr w:type="spellStart"/>
      <w:r>
        <w:t>Co Chairs</w:t>
      </w:r>
      <w:proofErr w:type="spellEnd"/>
      <w:r>
        <w:t xml:space="preserve">: </w:t>
      </w:r>
      <w:r w:rsidRPr="00DD2933" w:rsidR="003B12D2">
        <w:t>Ken and Elsa Nunez as Univ Pres at System office</w:t>
      </w:r>
      <w:r>
        <w:t xml:space="preserve"> + </w:t>
      </w:r>
      <w:r w:rsidRPr="00DD2933" w:rsidR="003B12D2">
        <w:t xml:space="preserve">6 academic officers, and 6 members from FAC. </w:t>
      </w:r>
      <w:r>
        <w:t xml:space="preserve">Six academic officers appointed (3 provosts and 3 Academic Deans); Previous issues related to a lack of trust related to TAP and Consolidation; </w:t>
      </w:r>
      <w:r w:rsidRPr="00DD2933">
        <w:t>Technically</w:t>
      </w:r>
      <w:r>
        <w:t xml:space="preserve"> Coord Committee has </w:t>
      </w:r>
      <w:r w:rsidRPr="00DD2933">
        <w:t xml:space="preserve">a quorum and proves the system can exercise its control without </w:t>
      </w:r>
      <w:r w:rsidRPr="00DD2933" w:rsidR="003B12D2">
        <w:t>FAC members</w:t>
      </w:r>
      <w:r>
        <w:t>, but p</w:t>
      </w:r>
      <w:r w:rsidRPr="00DD2933" w:rsidR="003B12D2">
        <w:t xml:space="preserve">rocess is a problem and </w:t>
      </w:r>
      <w:r>
        <w:t xml:space="preserve">actions taken this summer </w:t>
      </w:r>
      <w:r w:rsidRPr="00DD2933" w:rsidR="003B12D2">
        <w:t xml:space="preserve">admittedly muddied the waters; </w:t>
      </w:r>
    </w:p>
    <w:p w:rsidR="003B12D2" w:rsidP="00FD20AD" w:rsidRDefault="003B12D2" w14:paraId="171807B8" w14:textId="725FD67E">
      <w:pPr>
        <w:pStyle w:val="NoSpacing"/>
      </w:pPr>
      <w:r w:rsidRPr="00DD2933">
        <w:t xml:space="preserve">of faculty involvement. </w:t>
      </w:r>
    </w:p>
    <w:p w:rsidR="0035092C" w:rsidP="00FD20AD" w:rsidRDefault="0035092C" w14:paraId="61B4994E" w14:textId="77777777">
      <w:pPr>
        <w:pStyle w:val="NoSpacing"/>
      </w:pPr>
    </w:p>
    <w:p w:rsidRPr="00DD2933" w:rsidR="0039524F" w:rsidP="00FD20AD" w:rsidRDefault="0045088E" w14:paraId="1B16A0B6" w14:textId="30358B4B">
      <w:pPr>
        <w:pStyle w:val="NoSpacing"/>
      </w:pPr>
      <w:r w:rsidR="0045088E">
        <w:rPr/>
        <w:t>I</w:t>
      </w:r>
      <w:r w:rsidR="0039524F">
        <w:rPr/>
        <w:t xml:space="preserve">n the absence of having a functioning TAP </w:t>
      </w:r>
      <w:r w:rsidR="0045088E">
        <w:rPr/>
        <w:t xml:space="preserve">Coordinating </w:t>
      </w:r>
      <w:r w:rsidR="0039524F">
        <w:rPr/>
        <w:t>Committee – nothing becomes policy</w:t>
      </w:r>
      <w:r w:rsidR="0045088E">
        <w:rPr/>
        <w:t>. That dates back to the Spring of 2019, FIRC has made recommendations to align F30</w:t>
      </w:r>
      <w:r w:rsidR="00785709">
        <w:rPr/>
        <w:t xml:space="preserve">, </w:t>
      </w:r>
      <w:r w:rsidR="00785709">
        <w:rPr/>
        <w:t>Sp2019 CALT would no longer be a designated category</w:t>
      </w:r>
      <w:r w:rsidR="00785709">
        <w:rPr/>
        <w:t>,</w:t>
      </w:r>
      <w:r w:rsidR="00785709">
        <w:rPr/>
        <w:t xml:space="preserve"> it would become an embedded category;</w:t>
      </w:r>
      <w:r w:rsidR="0045088E">
        <w:rPr/>
        <w:t xml:space="preserve"> along with everything we do related to revising F30 outcomes, etc</w:t>
      </w:r>
      <w:r w:rsidR="00785709">
        <w:rPr/>
        <w:t xml:space="preserve">. </w:t>
      </w:r>
      <w:r w:rsidR="0039524F">
        <w:rPr/>
        <w:t>We are the curriculum committee and we are paralyzed until the TAP CC begin functioning.</w:t>
      </w:r>
    </w:p>
    <w:p w:rsidRPr="00DD2933" w:rsidR="0039524F" w:rsidP="00FD20AD" w:rsidRDefault="00785709" w14:paraId="3AF21AA8" w14:textId="14B42CD1">
      <w:pPr>
        <w:pStyle w:val="NoSpacing"/>
      </w:pPr>
    </w:p>
    <w:p w:rsidRPr="00DD2933" w:rsidR="0039524F" w:rsidP="00FD20AD" w:rsidRDefault="00785709" w14:paraId="1EF93FD2" w14:textId="6D0713FF">
      <w:pPr>
        <w:pStyle w:val="NoSpacing"/>
      </w:pPr>
      <w:r w:rsidR="2B1F28B4">
        <w:rPr/>
        <w:t xml:space="preserve">There was additional </w:t>
      </w:r>
      <w:r w:rsidR="00785709">
        <w:rPr/>
        <w:t>discussion related to the FYE Course and subsequent addition of that same course to meet the Diversity requirement. CLIL designated as a specific course (not embedded)</w:t>
      </w:r>
      <w:r w:rsidR="78463C64">
        <w:rPr/>
        <w:t>;</w:t>
      </w:r>
      <w:r w:rsidR="00785709">
        <w:rPr/>
        <w:t xml:space="preserve"> we are working to define CLIL Outcomes. </w:t>
      </w:r>
    </w:p>
    <w:p w:rsidR="00785709" w:rsidP="00FD20AD" w:rsidRDefault="00785709" w14:paraId="48649DBB" w14:textId="77777777">
      <w:pPr>
        <w:pStyle w:val="NoSpacing"/>
      </w:pPr>
    </w:p>
    <w:p w:rsidRPr="00651807" w:rsidR="00FB3537" w:rsidP="00FD20AD" w:rsidRDefault="004E1CE9" w14:paraId="5FE36A20" w14:textId="51224776">
      <w:pPr>
        <w:pStyle w:val="NoSpacing"/>
        <w:rPr>
          <w:b/>
          <w:bCs/>
        </w:rPr>
      </w:pPr>
      <w:r w:rsidRPr="00651807">
        <w:rPr>
          <w:b/>
          <w:bCs/>
        </w:rPr>
        <w:t xml:space="preserve">Current </w:t>
      </w:r>
      <w:r w:rsidRPr="00651807" w:rsidR="009A1D3A">
        <w:rPr>
          <w:b/>
          <w:bCs/>
        </w:rPr>
        <w:t>S</w:t>
      </w:r>
      <w:r w:rsidRPr="00651807">
        <w:rPr>
          <w:b/>
          <w:bCs/>
        </w:rPr>
        <w:t xml:space="preserve">tatus of </w:t>
      </w:r>
      <w:r w:rsidRPr="00651807" w:rsidR="009A1D3A">
        <w:rPr>
          <w:b/>
          <w:bCs/>
        </w:rPr>
        <w:t>O</w:t>
      </w:r>
      <w:r w:rsidRPr="00651807">
        <w:rPr>
          <w:b/>
          <w:bCs/>
        </w:rPr>
        <w:t xml:space="preserve">utcome </w:t>
      </w:r>
      <w:r w:rsidRPr="00651807" w:rsidR="009A1D3A">
        <w:rPr>
          <w:b/>
          <w:bCs/>
        </w:rPr>
        <w:t>R</w:t>
      </w:r>
      <w:r w:rsidRPr="00651807">
        <w:rPr>
          <w:b/>
          <w:bCs/>
        </w:rPr>
        <w:t xml:space="preserve">eview </w:t>
      </w:r>
      <w:r w:rsidRPr="00651807" w:rsidR="009A1D3A">
        <w:rPr>
          <w:b/>
          <w:bCs/>
        </w:rPr>
        <w:t>P</w:t>
      </w:r>
      <w:r w:rsidRPr="00651807">
        <w:rPr>
          <w:b/>
          <w:bCs/>
        </w:rPr>
        <w:t>rocess</w:t>
      </w:r>
      <w:r w:rsidRPr="00651807" w:rsidR="00AF3B42">
        <w:rPr>
          <w:b/>
          <w:bCs/>
        </w:rPr>
        <w:t xml:space="preserve"> </w:t>
      </w:r>
    </w:p>
    <w:p w:rsidR="00FB3537" w:rsidP="00FD20AD" w:rsidRDefault="00FB3537" w14:paraId="0D9C5986" w14:textId="6D9A0C92">
      <w:pPr>
        <w:pStyle w:val="NoSpacing"/>
      </w:pPr>
      <w:r>
        <w:t xml:space="preserve">Chairs led facilitated discussion on establishing an outcome review process. </w:t>
      </w:r>
    </w:p>
    <w:p w:rsidR="00FB3537" w:rsidP="00FD20AD" w:rsidRDefault="00FB3537" w14:paraId="2C0C5B4B" w14:textId="2CAD043F">
      <w:pPr>
        <w:pStyle w:val="NoSpacing"/>
      </w:pPr>
      <w:r>
        <w:tab/>
      </w:r>
      <w:r w:rsidRPr="00DD2933" w:rsidR="00785709">
        <w:t>CLIL</w:t>
      </w:r>
      <w:r w:rsidR="00785709">
        <w:t xml:space="preserve"> Outcomes development</w:t>
      </w:r>
      <w:r w:rsidR="00327A11">
        <w:t xml:space="preserve">? Math? </w:t>
      </w:r>
    </w:p>
    <w:p w:rsidR="00FB3537" w:rsidP="7609842D" w:rsidRDefault="00FB3537" w14:paraId="4559796F" w14:textId="1DDAAAFB">
      <w:pPr>
        <w:pStyle w:val="NoSpacing"/>
        <w:ind w:firstLine="720"/>
      </w:pPr>
      <w:r w:rsidR="00FB3537">
        <w:rPr/>
        <w:t>Ethics and CLIL</w:t>
      </w:r>
      <w:r w:rsidR="00FB3537">
        <w:rPr/>
        <w:t>: how do we address discipline specific outcomes? Differently?</w:t>
      </w:r>
    </w:p>
    <w:p w:rsidRPr="00DD2933" w:rsidR="00FB3537" w:rsidP="00FB3537" w:rsidRDefault="00FB3537" w14:paraId="667D8F92" w14:textId="77777777">
      <w:pPr>
        <w:pStyle w:val="NoSpacing"/>
      </w:pPr>
      <w:r w:rsidRPr="00DD2933">
        <w:t>How do we address the tensions in the Outcomes?</w:t>
      </w:r>
      <w:r>
        <w:t xml:space="preserve"> </w:t>
      </w:r>
      <w:r w:rsidRPr="00DD2933">
        <w:t>How do we revise the language in the Outcomes to be assessable?</w:t>
      </w:r>
    </w:p>
    <w:p w:rsidR="00327A11" w:rsidP="00FB3537" w:rsidRDefault="00327A11" w14:paraId="0D2C35B2" w14:textId="77777777">
      <w:pPr>
        <w:pStyle w:val="NoSpacing"/>
      </w:pPr>
    </w:p>
    <w:p w:rsidR="00FB3537" w:rsidP="00FB3537" w:rsidRDefault="00FB3537" w14:paraId="79F9AF39" w14:textId="74149599">
      <w:pPr>
        <w:pStyle w:val="NoSpacing"/>
      </w:pPr>
      <w:r w:rsidRPr="00DD2933">
        <w:lastRenderedPageBreak/>
        <w:t>Are the Outcomes uniform</w:t>
      </w:r>
      <w:r>
        <w:t>/consistent</w:t>
      </w:r>
      <w:r w:rsidRPr="00DD2933">
        <w:t xml:space="preserve"> – to the degree that they should be?</w:t>
      </w:r>
      <w:r>
        <w:t xml:space="preserve"> Categories in transition need to be considered.</w:t>
      </w:r>
    </w:p>
    <w:p w:rsidR="00327A11" w:rsidP="00FB3537" w:rsidRDefault="00327A11" w14:paraId="54BC07AA" w14:textId="4C7EF2FA">
      <w:pPr>
        <w:pStyle w:val="NoSpacing"/>
      </w:pPr>
    </w:p>
    <w:p w:rsidR="00327A11" w:rsidP="00327A11" w:rsidRDefault="00327A11" w14:paraId="4BBFCA43" w14:textId="77777777">
      <w:pPr>
        <w:pStyle w:val="NoSpacing"/>
      </w:pPr>
      <w:r>
        <w:t>N</w:t>
      </w:r>
      <w:r w:rsidRPr="00DD2933">
        <w:t xml:space="preserve">o clear path forward; How will we deal with embedded competencies? </w:t>
      </w:r>
    </w:p>
    <w:p w:rsidR="00327A11" w:rsidP="00FB3537" w:rsidRDefault="00327A11" w14:paraId="3D3C4214" w14:textId="77777777">
      <w:pPr>
        <w:pStyle w:val="NoSpacing"/>
      </w:pPr>
    </w:p>
    <w:p w:rsidR="00116FE4" w:rsidP="00FD20AD" w:rsidRDefault="00116FE4" w14:paraId="10189AA0" w14:textId="1BF2DBF8">
      <w:pPr>
        <w:pStyle w:val="NoSpacing"/>
      </w:pPr>
      <w:r>
        <w:t xml:space="preserve">Suggestion: </w:t>
      </w:r>
      <w:r w:rsidR="009A1D3A">
        <w:t>Establish a process by moving something forward</w:t>
      </w:r>
      <w:r>
        <w:t>;</w:t>
      </w:r>
      <w:r w:rsidR="009A1D3A">
        <w:t xml:space="preserve"> History is the logical test case to determine timeline, steps, and process</w:t>
      </w:r>
      <w:r>
        <w:t xml:space="preserve"> given it was our first area completed, was developed by the Historians, reviewed at FIRC and now finalized at the Feb meeting. </w:t>
      </w:r>
    </w:p>
    <w:p w:rsidR="00F206D3" w:rsidP="00FD20AD" w:rsidRDefault="00F206D3" w14:paraId="44BA93A1" w14:textId="77777777">
      <w:pPr>
        <w:pStyle w:val="NoSpacing"/>
      </w:pPr>
    </w:p>
    <w:p w:rsidRPr="00DD2933" w:rsidR="001F1108" w:rsidP="00FD20AD" w:rsidRDefault="00327F64" w14:paraId="2C86F5D0" w14:textId="6F37F639">
      <w:pPr>
        <w:pStyle w:val="NoSpacing"/>
      </w:pPr>
      <w:r>
        <w:t xml:space="preserve">Next Meeting: </w:t>
      </w:r>
      <w:r w:rsidRPr="00DD2933" w:rsidR="00A45E6C">
        <w:t xml:space="preserve">Heidi and Sarah will put together some goals and how we will review the outcomes; that is forthcoming; will also forward AD report; </w:t>
      </w:r>
      <w:r>
        <w:t xml:space="preserve">discipline neutral? </w:t>
      </w:r>
    </w:p>
    <w:p w:rsidR="00651807" w:rsidP="00FD20AD" w:rsidRDefault="00651807" w14:paraId="07DEE246" w14:textId="77777777">
      <w:pPr>
        <w:pStyle w:val="NoSpacing"/>
      </w:pPr>
    </w:p>
    <w:p w:rsidRPr="00DD2933" w:rsidR="00DD2933" w:rsidP="00FD20AD" w:rsidRDefault="00DD2933" w14:paraId="75C31411" w14:textId="2C648114">
      <w:pPr>
        <w:pStyle w:val="NoSpacing"/>
      </w:pPr>
      <w:r w:rsidRPr="00DD2933">
        <w:t xml:space="preserve">Motion to adjourn. </w:t>
      </w:r>
      <w:r w:rsidRPr="00DD2933" w:rsidR="00651807">
        <w:t>Susan</w:t>
      </w:r>
      <w:r w:rsidR="00651807">
        <w:t xml:space="preserve">, </w:t>
      </w:r>
      <w:r w:rsidRPr="00DD2933">
        <w:t>Matt second</w:t>
      </w:r>
      <w:r w:rsidR="00651807">
        <w:t xml:space="preserve">. </w:t>
      </w:r>
      <w:r w:rsidRPr="00DD2933">
        <w:t>Meeting Adjourned: 12:02</w:t>
      </w:r>
    </w:p>
    <w:p w:rsidRPr="00DD2933" w:rsidR="001F1108" w:rsidP="00FD20AD" w:rsidRDefault="001F1108" w14:paraId="2DBE13F5" w14:textId="77777777">
      <w:pPr>
        <w:pStyle w:val="NoSpacing"/>
      </w:pPr>
    </w:p>
    <w:p w:rsidRPr="00DD2933" w:rsidR="001E7D02" w:rsidP="00FD20AD" w:rsidRDefault="000A4578" w14:paraId="0337B9E1" w14:textId="162F395B">
      <w:pPr>
        <w:pStyle w:val="NoSpacing"/>
        <w:rPr>
          <w:color w:val="000000" w:themeColor="text1"/>
        </w:rPr>
      </w:pPr>
      <w:r w:rsidRPr="00DD2933">
        <w:rPr>
          <w:color w:val="000000" w:themeColor="text1"/>
        </w:rPr>
        <w:t>Dates of Future Meetings:</w:t>
      </w:r>
      <w:r w:rsidRPr="00DD2933" w:rsidR="2DE655A6">
        <w:rPr>
          <w:color w:val="000000" w:themeColor="text1"/>
        </w:rPr>
        <w:t xml:space="preserve"> </w:t>
      </w:r>
      <w:r w:rsidRPr="00DD2933" w:rsidR="480E2B2E">
        <w:rPr>
          <w:color w:val="000000" w:themeColor="text1"/>
        </w:rPr>
        <w:t xml:space="preserve">FIRC meets on the second Friday of each month.  The </w:t>
      </w:r>
      <w:r w:rsidRPr="00DD2933" w:rsidR="00523669">
        <w:rPr>
          <w:color w:val="000000" w:themeColor="text1"/>
        </w:rPr>
        <w:t xml:space="preserve">remaining </w:t>
      </w:r>
      <w:r w:rsidRPr="00DD2933" w:rsidR="480E2B2E">
        <w:rPr>
          <w:color w:val="000000" w:themeColor="text1"/>
        </w:rPr>
        <w:t>Fall 2020 dates are 10/9, 11/13, 12/11.</w:t>
      </w:r>
    </w:p>
    <w:p w:rsidR="00A305AA" w:rsidP="00FD20AD" w:rsidRDefault="00A305AA" w14:paraId="0D171207" w14:textId="699CDE34">
      <w:pPr>
        <w:pStyle w:val="NoSpacing"/>
        <w:rPr>
          <w:color w:val="000000" w:themeColor="text1"/>
        </w:rPr>
      </w:pPr>
    </w:p>
    <w:p w:rsidR="00920466" w:rsidP="00FD20AD" w:rsidRDefault="00920466" w14:paraId="42054E07" w14:textId="468CADA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Respectfully Submitted, </w:t>
      </w:r>
    </w:p>
    <w:p w:rsidR="00920466" w:rsidP="00FD20AD" w:rsidRDefault="00920466" w14:paraId="1DEEDF33" w14:textId="4291516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Elle Van </w:t>
      </w:r>
      <w:proofErr w:type="spellStart"/>
      <w:r>
        <w:rPr>
          <w:color w:val="000000" w:themeColor="text1"/>
        </w:rPr>
        <w:t>Dermark</w:t>
      </w:r>
      <w:proofErr w:type="spellEnd"/>
    </w:p>
    <w:p w:rsidRPr="00DD2933" w:rsidR="00920466" w:rsidP="00FD20AD" w:rsidRDefault="00920466" w14:paraId="5BECFDAA" w14:textId="01FE36C2">
      <w:pPr>
        <w:pStyle w:val="NoSpacing"/>
        <w:rPr>
          <w:color w:val="000000" w:themeColor="text1"/>
        </w:rPr>
      </w:pPr>
      <w:r>
        <w:rPr>
          <w:color w:val="000000" w:themeColor="text1"/>
        </w:rPr>
        <w:t>Secretary, Framework and Implementation Review Committee</w:t>
      </w:r>
    </w:p>
    <w:sectPr w:rsidRPr="00DD2933" w:rsidR="00920466" w:rsidSect="00A31BE3"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1B0" w:rsidP="005A22B5" w:rsidRDefault="008B21B0" w14:paraId="50C0CC45" w14:textId="77777777">
      <w:pPr>
        <w:spacing w:after="0" w:line="240" w:lineRule="auto"/>
      </w:pPr>
      <w:r>
        <w:separator/>
      </w:r>
    </w:p>
  </w:endnote>
  <w:endnote w:type="continuationSeparator" w:id="0">
    <w:p w:rsidR="008B21B0" w:rsidP="005A22B5" w:rsidRDefault="008B21B0" w14:paraId="566D49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1B0" w:rsidP="005A22B5" w:rsidRDefault="008B21B0" w14:paraId="10FD9A77" w14:textId="77777777">
      <w:pPr>
        <w:spacing w:after="0" w:line="240" w:lineRule="auto"/>
      </w:pPr>
      <w:r>
        <w:separator/>
      </w:r>
    </w:p>
  </w:footnote>
  <w:footnote w:type="continuationSeparator" w:id="0">
    <w:p w:rsidR="008B21B0" w:rsidP="005A22B5" w:rsidRDefault="008B21B0" w14:paraId="78F9987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42777"/>
    <w:multiLevelType w:val="hybridMultilevel"/>
    <w:tmpl w:val="7CE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CD5D79"/>
    <w:multiLevelType w:val="hybridMultilevel"/>
    <w:tmpl w:val="634A9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1B09"/>
    <w:multiLevelType w:val="hybridMultilevel"/>
    <w:tmpl w:val="83E674C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" w15:restartNumberingAfterBreak="0">
    <w:nsid w:val="0EBC7289"/>
    <w:multiLevelType w:val="hybridMultilevel"/>
    <w:tmpl w:val="F0EE78B6"/>
    <w:lvl w:ilvl="0" w:tplc="4C941CFE">
      <w:numFmt w:val="bullet"/>
      <w:lvlText w:val="•"/>
      <w:lvlJc w:val="left"/>
      <w:pPr>
        <w:ind w:left="1440" w:hanging="360"/>
      </w:pPr>
      <w:rPr>
        <w:rFonts w:hint="default" w:ascii="Calibri" w:hAnsi="Calibri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FBE27D7"/>
    <w:multiLevelType w:val="hybridMultilevel"/>
    <w:tmpl w:val="43626BE8"/>
    <w:lvl w:ilvl="0" w:tplc="2C7C0D56">
      <w:start w:val="39"/>
      <w:numFmt w:val="bullet"/>
      <w:lvlText w:val=""/>
      <w:lvlJc w:val="left"/>
      <w:pPr>
        <w:ind w:left="1080" w:hanging="360"/>
      </w:pPr>
      <w:rPr>
        <w:rFonts w:hint="default" w:ascii="Symbol" w:hAnsi="Symbol" w:cs="Times New Roman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EA396F"/>
    <w:multiLevelType w:val="hybridMultilevel"/>
    <w:tmpl w:val="125A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59A"/>
    <w:multiLevelType w:val="hybridMultilevel"/>
    <w:tmpl w:val="7AE2A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25826AF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5912E0"/>
    <w:multiLevelType w:val="hybridMultilevel"/>
    <w:tmpl w:val="D2628B98"/>
    <w:lvl w:ilvl="0" w:tplc="F9142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16156"/>
    <w:multiLevelType w:val="hybridMultilevel"/>
    <w:tmpl w:val="DA207FA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1FEF5668"/>
    <w:multiLevelType w:val="multilevel"/>
    <w:tmpl w:val="129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3EE285E"/>
    <w:multiLevelType w:val="hybridMultilevel"/>
    <w:tmpl w:val="D6226B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D0BC1"/>
    <w:multiLevelType w:val="hybridMultilevel"/>
    <w:tmpl w:val="7278EF3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39A51A0"/>
    <w:multiLevelType w:val="hybridMultilevel"/>
    <w:tmpl w:val="57BC5568"/>
    <w:lvl w:ilvl="0" w:tplc="D9C288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2E8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9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526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2B9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B4F9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60BB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6CF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DCD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6E6308"/>
    <w:multiLevelType w:val="hybridMultilevel"/>
    <w:tmpl w:val="7F72AD92"/>
    <w:lvl w:ilvl="0" w:tplc="D398258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688E80D2">
      <w:start w:val="1"/>
      <w:numFmt w:val="lowerLetter"/>
      <w:lvlText w:val="%2."/>
      <w:lvlJc w:val="left"/>
      <w:pPr>
        <w:ind w:left="1452" w:hanging="3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B065F"/>
    <w:multiLevelType w:val="hybridMultilevel"/>
    <w:tmpl w:val="141846D8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C204EE9"/>
    <w:multiLevelType w:val="hybridMultilevel"/>
    <w:tmpl w:val="4A84196A"/>
    <w:lvl w:ilvl="0" w:tplc="60C2686A">
      <w:numFmt w:val="bullet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D72740"/>
    <w:multiLevelType w:val="hybridMultilevel"/>
    <w:tmpl w:val="148214C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40C62B61"/>
    <w:multiLevelType w:val="hybridMultilevel"/>
    <w:tmpl w:val="E23A7C0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78D1D2A"/>
    <w:multiLevelType w:val="hybridMultilevel"/>
    <w:tmpl w:val="3930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F1772"/>
    <w:multiLevelType w:val="hybridMultilevel"/>
    <w:tmpl w:val="3070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51408"/>
    <w:multiLevelType w:val="hybridMultilevel"/>
    <w:tmpl w:val="68DC5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7D7D84"/>
    <w:multiLevelType w:val="hybridMultilevel"/>
    <w:tmpl w:val="C3845802"/>
    <w:lvl w:ilvl="0" w:tplc="4C941CFE">
      <w:numFmt w:val="bullet"/>
      <w:lvlText w:val="•"/>
      <w:lvlJc w:val="left"/>
      <w:pPr>
        <w:ind w:left="1128" w:hanging="768"/>
      </w:pPr>
      <w:rPr>
        <w:rFonts w:hint="default" w:ascii="Calibri" w:hAnsi="Calibri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FC2CDC"/>
    <w:multiLevelType w:val="hybridMultilevel"/>
    <w:tmpl w:val="664AB2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27A6569"/>
    <w:multiLevelType w:val="hybridMultilevel"/>
    <w:tmpl w:val="5D307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87353E"/>
    <w:multiLevelType w:val="hybridMultilevel"/>
    <w:tmpl w:val="7DA255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074C20"/>
    <w:multiLevelType w:val="hybridMultilevel"/>
    <w:tmpl w:val="B094D05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281C96"/>
    <w:multiLevelType w:val="hybridMultilevel"/>
    <w:tmpl w:val="B902EFA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AE37514"/>
    <w:multiLevelType w:val="hybridMultilevel"/>
    <w:tmpl w:val="9104E4AE"/>
    <w:lvl w:ilvl="0" w:tplc="16BA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B2EA3"/>
    <w:multiLevelType w:val="hybridMultilevel"/>
    <w:tmpl w:val="E42E62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1E16CF"/>
    <w:multiLevelType w:val="hybridMultilevel"/>
    <w:tmpl w:val="5EA2F4C4"/>
    <w:lvl w:ilvl="0" w:tplc="826AA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87F79"/>
    <w:multiLevelType w:val="hybridMultilevel"/>
    <w:tmpl w:val="504CEBD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64139"/>
    <w:multiLevelType w:val="hybridMultilevel"/>
    <w:tmpl w:val="DE3AF28C"/>
    <w:lvl w:ilvl="0" w:tplc="04090001">
      <w:start w:val="1"/>
      <w:numFmt w:val="bullet"/>
      <w:lvlText w:val=""/>
      <w:lvlJc w:val="left"/>
      <w:pPr>
        <w:ind w:left="1800" w:hanging="72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D5027A"/>
    <w:multiLevelType w:val="hybridMultilevel"/>
    <w:tmpl w:val="3542962C"/>
    <w:lvl w:ilvl="0" w:tplc="BEC638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D0938B3"/>
    <w:multiLevelType w:val="hybridMultilevel"/>
    <w:tmpl w:val="F8AC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F07061"/>
    <w:multiLevelType w:val="hybridMultilevel"/>
    <w:tmpl w:val="0E3450BC"/>
    <w:lvl w:ilvl="0" w:tplc="71484D3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719523AA"/>
    <w:multiLevelType w:val="hybridMultilevel"/>
    <w:tmpl w:val="C5D04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062E8"/>
    <w:multiLevelType w:val="hybridMultilevel"/>
    <w:tmpl w:val="1680805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2CD7008"/>
    <w:multiLevelType w:val="hybridMultilevel"/>
    <w:tmpl w:val="6714CD1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1CA5"/>
    <w:multiLevelType w:val="hybridMultilevel"/>
    <w:tmpl w:val="FD042AE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46796"/>
    <w:multiLevelType w:val="hybridMultilevel"/>
    <w:tmpl w:val="6C125E2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B7A40"/>
    <w:multiLevelType w:val="hybridMultilevel"/>
    <w:tmpl w:val="0BCCF616"/>
    <w:lvl w:ilvl="0" w:tplc="D626F120">
      <w:start w:val="1"/>
      <w:numFmt w:val="decimal"/>
      <w:lvlText w:val="%1)"/>
      <w:lvlJc w:val="left"/>
      <w:pPr>
        <w:ind w:left="1440" w:hanging="360"/>
      </w:pPr>
      <w:rPr>
        <w:rFonts w:eastAsia="SimSun" w:cs="Times New Roman" w:asciiTheme="minorHAnsi" w:hAnsiTheme="minorHAns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2247E24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eastAsia="SimSun" w:cs="Times New Roman"/>
        <w:sz w:val="24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7C407EE8"/>
    <w:multiLevelType w:val="hybridMultilevel"/>
    <w:tmpl w:val="AEFC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8261FA"/>
    <w:multiLevelType w:val="hybridMultilevel"/>
    <w:tmpl w:val="DDD83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BD2928"/>
    <w:multiLevelType w:val="hybridMultilevel"/>
    <w:tmpl w:val="161C6EEE"/>
    <w:lvl w:ilvl="0" w:tplc="04090001">
      <w:start w:val="1"/>
      <w:numFmt w:val="bullet"/>
      <w:lvlText w:val=""/>
      <w:lvlJc w:val="left"/>
      <w:pPr>
        <w:ind w:left="270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39"/>
  </w:num>
  <w:num w:numId="3">
    <w:abstractNumId w:val="17"/>
  </w:num>
  <w:num w:numId="4">
    <w:abstractNumId w:val="20"/>
  </w:num>
  <w:num w:numId="5">
    <w:abstractNumId w:val="42"/>
  </w:num>
  <w:num w:numId="6">
    <w:abstractNumId w:val="6"/>
  </w:num>
  <w:num w:numId="7">
    <w:abstractNumId w:val="19"/>
  </w:num>
  <w:num w:numId="8">
    <w:abstractNumId w:val="12"/>
  </w:num>
  <w:num w:numId="9">
    <w:abstractNumId w:val="44"/>
  </w:num>
  <w:num w:numId="10">
    <w:abstractNumId w:val="24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2"/>
  </w:num>
  <w:num w:numId="14">
    <w:abstractNumId w:val="43"/>
  </w:num>
  <w:num w:numId="15">
    <w:abstractNumId w:val="1"/>
  </w:num>
  <w:num w:numId="16">
    <w:abstractNumId w:val="41"/>
  </w:num>
  <w:num w:numId="17">
    <w:abstractNumId w:val="18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8"/>
  </w:num>
  <w:num w:numId="21">
    <w:abstractNumId w:val="33"/>
  </w:num>
  <w:num w:numId="22">
    <w:abstractNumId w:val="23"/>
  </w:num>
  <w:num w:numId="23">
    <w:abstractNumId w:val="9"/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"/>
  </w:num>
  <w:num w:numId="28">
    <w:abstractNumId w:val="7"/>
  </w:num>
  <w:num w:numId="29">
    <w:abstractNumId w:val="28"/>
  </w:num>
  <w:num w:numId="30">
    <w:abstractNumId w:val="29"/>
  </w:num>
  <w:num w:numId="31">
    <w:abstractNumId w:val="30"/>
  </w:num>
  <w:num w:numId="32">
    <w:abstractNumId w:val="5"/>
  </w:num>
  <w:num w:numId="33">
    <w:abstractNumId w:val="40"/>
  </w:num>
  <w:num w:numId="34">
    <w:abstractNumId w:val="3"/>
  </w:num>
  <w:num w:numId="35">
    <w:abstractNumId w:val="27"/>
  </w:num>
  <w:num w:numId="36">
    <w:abstractNumId w:val="21"/>
  </w:num>
  <w:num w:numId="37">
    <w:abstractNumId w:val="22"/>
  </w:num>
  <w:num w:numId="38">
    <w:abstractNumId w:val="4"/>
  </w:num>
  <w:num w:numId="39">
    <w:abstractNumId w:val="15"/>
  </w:num>
  <w:num w:numId="40">
    <w:abstractNumId w:val="25"/>
  </w:num>
  <w:num w:numId="41">
    <w:abstractNumId w:val="31"/>
  </w:num>
  <w:num w:numId="42">
    <w:abstractNumId w:val="26"/>
  </w:num>
  <w:num w:numId="43">
    <w:abstractNumId w:val="37"/>
  </w:num>
  <w:num w:numId="44">
    <w:abstractNumId w:val="14"/>
  </w:num>
  <w:num w:numId="45">
    <w:abstractNumId w:val="10"/>
  </w:num>
  <w:num w:numId="46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3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3B"/>
    <w:rsid w:val="00002D97"/>
    <w:rsid w:val="00005381"/>
    <w:rsid w:val="000061D3"/>
    <w:rsid w:val="000069EC"/>
    <w:rsid w:val="00017A21"/>
    <w:rsid w:val="00020E8B"/>
    <w:rsid w:val="00023C39"/>
    <w:rsid w:val="00023FE7"/>
    <w:rsid w:val="00025B22"/>
    <w:rsid w:val="00027E57"/>
    <w:rsid w:val="0003544D"/>
    <w:rsid w:val="00036A07"/>
    <w:rsid w:val="00041441"/>
    <w:rsid w:val="00045644"/>
    <w:rsid w:val="000513BC"/>
    <w:rsid w:val="00054072"/>
    <w:rsid w:val="0005524E"/>
    <w:rsid w:val="0006161C"/>
    <w:rsid w:val="00062BA1"/>
    <w:rsid w:val="00067090"/>
    <w:rsid w:val="00071777"/>
    <w:rsid w:val="00077F28"/>
    <w:rsid w:val="000851C8"/>
    <w:rsid w:val="0008771A"/>
    <w:rsid w:val="00092BCD"/>
    <w:rsid w:val="00092C69"/>
    <w:rsid w:val="000A3590"/>
    <w:rsid w:val="000A37EC"/>
    <w:rsid w:val="000A3E30"/>
    <w:rsid w:val="000A4578"/>
    <w:rsid w:val="000A4650"/>
    <w:rsid w:val="000B675F"/>
    <w:rsid w:val="000B7BA6"/>
    <w:rsid w:val="000C032C"/>
    <w:rsid w:val="000C7CA4"/>
    <w:rsid w:val="000D339C"/>
    <w:rsid w:val="000D57D2"/>
    <w:rsid w:val="000E424F"/>
    <w:rsid w:val="001004DA"/>
    <w:rsid w:val="00101096"/>
    <w:rsid w:val="00101E3D"/>
    <w:rsid w:val="00105F48"/>
    <w:rsid w:val="00106656"/>
    <w:rsid w:val="00107F21"/>
    <w:rsid w:val="00114F69"/>
    <w:rsid w:val="001163BA"/>
    <w:rsid w:val="00116A7A"/>
    <w:rsid w:val="00116FE4"/>
    <w:rsid w:val="00121097"/>
    <w:rsid w:val="00121A1F"/>
    <w:rsid w:val="00121EB1"/>
    <w:rsid w:val="001233A0"/>
    <w:rsid w:val="00130B8B"/>
    <w:rsid w:val="00140860"/>
    <w:rsid w:val="00141ED3"/>
    <w:rsid w:val="0014334C"/>
    <w:rsid w:val="0014644F"/>
    <w:rsid w:val="00147B37"/>
    <w:rsid w:val="00153D3B"/>
    <w:rsid w:val="00154EA2"/>
    <w:rsid w:val="00155B1B"/>
    <w:rsid w:val="00161230"/>
    <w:rsid w:val="00167241"/>
    <w:rsid w:val="00170B76"/>
    <w:rsid w:val="00177442"/>
    <w:rsid w:val="00180548"/>
    <w:rsid w:val="00181C1A"/>
    <w:rsid w:val="00182589"/>
    <w:rsid w:val="0018420E"/>
    <w:rsid w:val="001852B9"/>
    <w:rsid w:val="00186420"/>
    <w:rsid w:val="0019133F"/>
    <w:rsid w:val="001914E7"/>
    <w:rsid w:val="001948FD"/>
    <w:rsid w:val="001A0921"/>
    <w:rsid w:val="001A17AA"/>
    <w:rsid w:val="001A4016"/>
    <w:rsid w:val="001B3286"/>
    <w:rsid w:val="001B32C7"/>
    <w:rsid w:val="001B5033"/>
    <w:rsid w:val="001B5CE4"/>
    <w:rsid w:val="001C0032"/>
    <w:rsid w:val="001C25F5"/>
    <w:rsid w:val="001C42FE"/>
    <w:rsid w:val="001C68B6"/>
    <w:rsid w:val="001D0958"/>
    <w:rsid w:val="001D5F6A"/>
    <w:rsid w:val="001D7525"/>
    <w:rsid w:val="001E22F7"/>
    <w:rsid w:val="001E3246"/>
    <w:rsid w:val="001E6AA1"/>
    <w:rsid w:val="001E7D02"/>
    <w:rsid w:val="001F1108"/>
    <w:rsid w:val="001F48D8"/>
    <w:rsid w:val="001F4B07"/>
    <w:rsid w:val="002023EF"/>
    <w:rsid w:val="0020387C"/>
    <w:rsid w:val="0020590B"/>
    <w:rsid w:val="002061BB"/>
    <w:rsid w:val="002109F5"/>
    <w:rsid w:val="00211CDA"/>
    <w:rsid w:val="0021215D"/>
    <w:rsid w:val="00212C7B"/>
    <w:rsid w:val="0021607F"/>
    <w:rsid w:val="00216EC6"/>
    <w:rsid w:val="00217A70"/>
    <w:rsid w:val="00223FFA"/>
    <w:rsid w:val="00225FA7"/>
    <w:rsid w:val="00226016"/>
    <w:rsid w:val="002262E8"/>
    <w:rsid w:val="00232213"/>
    <w:rsid w:val="002341DB"/>
    <w:rsid w:val="0023592A"/>
    <w:rsid w:val="002374C3"/>
    <w:rsid w:val="0024134A"/>
    <w:rsid w:val="002429AC"/>
    <w:rsid w:val="00244058"/>
    <w:rsid w:val="0024436D"/>
    <w:rsid w:val="00246A9C"/>
    <w:rsid w:val="00246F9B"/>
    <w:rsid w:val="0024789D"/>
    <w:rsid w:val="002532CD"/>
    <w:rsid w:val="00253764"/>
    <w:rsid w:val="00256674"/>
    <w:rsid w:val="00265DDE"/>
    <w:rsid w:val="00265FB0"/>
    <w:rsid w:val="0027126A"/>
    <w:rsid w:val="0027233E"/>
    <w:rsid w:val="00273B42"/>
    <w:rsid w:val="002772CF"/>
    <w:rsid w:val="00284525"/>
    <w:rsid w:val="00287EB3"/>
    <w:rsid w:val="00290D03"/>
    <w:rsid w:val="00291698"/>
    <w:rsid w:val="00297579"/>
    <w:rsid w:val="002A5417"/>
    <w:rsid w:val="002B6019"/>
    <w:rsid w:val="002B692F"/>
    <w:rsid w:val="002C15AA"/>
    <w:rsid w:val="002D182A"/>
    <w:rsid w:val="002D1BDD"/>
    <w:rsid w:val="002D21F1"/>
    <w:rsid w:val="002D4D86"/>
    <w:rsid w:val="002D594B"/>
    <w:rsid w:val="002D6C86"/>
    <w:rsid w:val="002D7D64"/>
    <w:rsid w:val="002E7013"/>
    <w:rsid w:val="002F2378"/>
    <w:rsid w:val="002F2EE0"/>
    <w:rsid w:val="002F3192"/>
    <w:rsid w:val="002F44FB"/>
    <w:rsid w:val="002F5EB6"/>
    <w:rsid w:val="003015BB"/>
    <w:rsid w:val="00302BD9"/>
    <w:rsid w:val="0030324F"/>
    <w:rsid w:val="00313FFA"/>
    <w:rsid w:val="003162A4"/>
    <w:rsid w:val="0031728E"/>
    <w:rsid w:val="003173D4"/>
    <w:rsid w:val="003229D7"/>
    <w:rsid w:val="00324917"/>
    <w:rsid w:val="003249A3"/>
    <w:rsid w:val="00326F78"/>
    <w:rsid w:val="00327A11"/>
    <w:rsid w:val="00327F64"/>
    <w:rsid w:val="00332328"/>
    <w:rsid w:val="00340382"/>
    <w:rsid w:val="0034361B"/>
    <w:rsid w:val="003461C2"/>
    <w:rsid w:val="0035092C"/>
    <w:rsid w:val="0035233B"/>
    <w:rsid w:val="003559CC"/>
    <w:rsid w:val="00356DE0"/>
    <w:rsid w:val="0035702D"/>
    <w:rsid w:val="0036007C"/>
    <w:rsid w:val="00360D6E"/>
    <w:rsid w:val="003661B7"/>
    <w:rsid w:val="00375EE2"/>
    <w:rsid w:val="0037785B"/>
    <w:rsid w:val="00381267"/>
    <w:rsid w:val="00384FF3"/>
    <w:rsid w:val="003901D9"/>
    <w:rsid w:val="003906F6"/>
    <w:rsid w:val="00391793"/>
    <w:rsid w:val="00392B11"/>
    <w:rsid w:val="0039524F"/>
    <w:rsid w:val="003975DC"/>
    <w:rsid w:val="003A170B"/>
    <w:rsid w:val="003A5673"/>
    <w:rsid w:val="003A5700"/>
    <w:rsid w:val="003B0BB8"/>
    <w:rsid w:val="003B12D2"/>
    <w:rsid w:val="003C14A6"/>
    <w:rsid w:val="003C1B87"/>
    <w:rsid w:val="003C33AA"/>
    <w:rsid w:val="003D3AD0"/>
    <w:rsid w:val="003D3FB3"/>
    <w:rsid w:val="003D6180"/>
    <w:rsid w:val="003E0057"/>
    <w:rsid w:val="003E1B43"/>
    <w:rsid w:val="003E1DA7"/>
    <w:rsid w:val="003F2817"/>
    <w:rsid w:val="003F3E39"/>
    <w:rsid w:val="0040065C"/>
    <w:rsid w:val="00400D7D"/>
    <w:rsid w:val="00401B78"/>
    <w:rsid w:val="0040325D"/>
    <w:rsid w:val="0040621F"/>
    <w:rsid w:val="004064B2"/>
    <w:rsid w:val="00407032"/>
    <w:rsid w:val="0042400C"/>
    <w:rsid w:val="00424D47"/>
    <w:rsid w:val="0043483F"/>
    <w:rsid w:val="00435B76"/>
    <w:rsid w:val="0044734A"/>
    <w:rsid w:val="004473A3"/>
    <w:rsid w:val="004503C2"/>
    <w:rsid w:val="0045057D"/>
    <w:rsid w:val="0045088E"/>
    <w:rsid w:val="004514B0"/>
    <w:rsid w:val="004537C4"/>
    <w:rsid w:val="0045381E"/>
    <w:rsid w:val="00456027"/>
    <w:rsid w:val="004575DC"/>
    <w:rsid w:val="004617CA"/>
    <w:rsid w:val="004620DE"/>
    <w:rsid w:val="004704DD"/>
    <w:rsid w:val="004709CE"/>
    <w:rsid w:val="00473B72"/>
    <w:rsid w:val="004774A4"/>
    <w:rsid w:val="00480BD2"/>
    <w:rsid w:val="00481463"/>
    <w:rsid w:val="00481674"/>
    <w:rsid w:val="00481A81"/>
    <w:rsid w:val="00482AB1"/>
    <w:rsid w:val="00483E68"/>
    <w:rsid w:val="004855D0"/>
    <w:rsid w:val="0048624A"/>
    <w:rsid w:val="00487440"/>
    <w:rsid w:val="004932F5"/>
    <w:rsid w:val="00493EAB"/>
    <w:rsid w:val="004945F0"/>
    <w:rsid w:val="0049460B"/>
    <w:rsid w:val="004A2547"/>
    <w:rsid w:val="004A257E"/>
    <w:rsid w:val="004A7686"/>
    <w:rsid w:val="004B24DA"/>
    <w:rsid w:val="004B4DE2"/>
    <w:rsid w:val="004C55C7"/>
    <w:rsid w:val="004C6A2B"/>
    <w:rsid w:val="004C72BC"/>
    <w:rsid w:val="004C7E0E"/>
    <w:rsid w:val="004D0C26"/>
    <w:rsid w:val="004D2C84"/>
    <w:rsid w:val="004D32CD"/>
    <w:rsid w:val="004D4C71"/>
    <w:rsid w:val="004E1CE9"/>
    <w:rsid w:val="004E2AEB"/>
    <w:rsid w:val="004E2BD3"/>
    <w:rsid w:val="004E2CB4"/>
    <w:rsid w:val="004E2FB5"/>
    <w:rsid w:val="004F225F"/>
    <w:rsid w:val="00501711"/>
    <w:rsid w:val="00502F93"/>
    <w:rsid w:val="0051471A"/>
    <w:rsid w:val="00515183"/>
    <w:rsid w:val="00523669"/>
    <w:rsid w:val="0052442A"/>
    <w:rsid w:val="0053068F"/>
    <w:rsid w:val="00535219"/>
    <w:rsid w:val="00540B10"/>
    <w:rsid w:val="00541B5B"/>
    <w:rsid w:val="00542973"/>
    <w:rsid w:val="00543455"/>
    <w:rsid w:val="00544EB8"/>
    <w:rsid w:val="00544F2A"/>
    <w:rsid w:val="00550099"/>
    <w:rsid w:val="00553D53"/>
    <w:rsid w:val="00555C61"/>
    <w:rsid w:val="00556EED"/>
    <w:rsid w:val="00560639"/>
    <w:rsid w:val="0056370E"/>
    <w:rsid w:val="00564522"/>
    <w:rsid w:val="0056F71F"/>
    <w:rsid w:val="00570FA4"/>
    <w:rsid w:val="005710A9"/>
    <w:rsid w:val="005737AD"/>
    <w:rsid w:val="00575087"/>
    <w:rsid w:val="0057664C"/>
    <w:rsid w:val="00580827"/>
    <w:rsid w:val="00580B9A"/>
    <w:rsid w:val="00580FE6"/>
    <w:rsid w:val="00581381"/>
    <w:rsid w:val="00582938"/>
    <w:rsid w:val="00583A5F"/>
    <w:rsid w:val="00586D75"/>
    <w:rsid w:val="005943A5"/>
    <w:rsid w:val="005A1909"/>
    <w:rsid w:val="005A22B5"/>
    <w:rsid w:val="005A6333"/>
    <w:rsid w:val="005B2878"/>
    <w:rsid w:val="005B5809"/>
    <w:rsid w:val="005C0DFE"/>
    <w:rsid w:val="005C2781"/>
    <w:rsid w:val="005C60FD"/>
    <w:rsid w:val="005C7578"/>
    <w:rsid w:val="005C7BD0"/>
    <w:rsid w:val="005D3AFA"/>
    <w:rsid w:val="005D4BA9"/>
    <w:rsid w:val="005D6239"/>
    <w:rsid w:val="005D76C4"/>
    <w:rsid w:val="005E1906"/>
    <w:rsid w:val="005E714C"/>
    <w:rsid w:val="005F09A0"/>
    <w:rsid w:val="005F74F9"/>
    <w:rsid w:val="00600286"/>
    <w:rsid w:val="00604A78"/>
    <w:rsid w:val="00607BBB"/>
    <w:rsid w:val="0061399E"/>
    <w:rsid w:val="006161BC"/>
    <w:rsid w:val="00636749"/>
    <w:rsid w:val="0063697E"/>
    <w:rsid w:val="00636EAF"/>
    <w:rsid w:val="00637303"/>
    <w:rsid w:val="006377FE"/>
    <w:rsid w:val="00642183"/>
    <w:rsid w:val="00642200"/>
    <w:rsid w:val="00646FBD"/>
    <w:rsid w:val="00650D60"/>
    <w:rsid w:val="00651807"/>
    <w:rsid w:val="00655CEC"/>
    <w:rsid w:val="00660A67"/>
    <w:rsid w:val="00667351"/>
    <w:rsid w:val="00671AFA"/>
    <w:rsid w:val="006739BB"/>
    <w:rsid w:val="0067708E"/>
    <w:rsid w:val="00683099"/>
    <w:rsid w:val="00684306"/>
    <w:rsid w:val="00686160"/>
    <w:rsid w:val="00687BA4"/>
    <w:rsid w:val="00697F12"/>
    <w:rsid w:val="006A32B4"/>
    <w:rsid w:val="006A4725"/>
    <w:rsid w:val="006B50C6"/>
    <w:rsid w:val="006B5F3C"/>
    <w:rsid w:val="006B6FB5"/>
    <w:rsid w:val="006C3DF3"/>
    <w:rsid w:val="006D2827"/>
    <w:rsid w:val="006E162A"/>
    <w:rsid w:val="006E1DD5"/>
    <w:rsid w:val="006E36F6"/>
    <w:rsid w:val="006E492D"/>
    <w:rsid w:val="006F1C6F"/>
    <w:rsid w:val="006F20B4"/>
    <w:rsid w:val="006F3281"/>
    <w:rsid w:val="006F3F87"/>
    <w:rsid w:val="00702C84"/>
    <w:rsid w:val="00705799"/>
    <w:rsid w:val="00706003"/>
    <w:rsid w:val="00707FC7"/>
    <w:rsid w:val="00710D10"/>
    <w:rsid w:val="00712068"/>
    <w:rsid w:val="00712755"/>
    <w:rsid w:val="00712BDF"/>
    <w:rsid w:val="0071625D"/>
    <w:rsid w:val="00722456"/>
    <w:rsid w:val="00724D3B"/>
    <w:rsid w:val="00725AF7"/>
    <w:rsid w:val="007276BF"/>
    <w:rsid w:val="0073472C"/>
    <w:rsid w:val="007407D9"/>
    <w:rsid w:val="00741B67"/>
    <w:rsid w:val="007443E0"/>
    <w:rsid w:val="00753298"/>
    <w:rsid w:val="00756E31"/>
    <w:rsid w:val="00757FB3"/>
    <w:rsid w:val="00760C7D"/>
    <w:rsid w:val="00763C15"/>
    <w:rsid w:val="00763D6C"/>
    <w:rsid w:val="00764F21"/>
    <w:rsid w:val="007665BE"/>
    <w:rsid w:val="00772233"/>
    <w:rsid w:val="00772301"/>
    <w:rsid w:val="00774B5C"/>
    <w:rsid w:val="00780F63"/>
    <w:rsid w:val="00781F66"/>
    <w:rsid w:val="00783435"/>
    <w:rsid w:val="00783583"/>
    <w:rsid w:val="0078451C"/>
    <w:rsid w:val="00785709"/>
    <w:rsid w:val="00787109"/>
    <w:rsid w:val="0079054B"/>
    <w:rsid w:val="00792508"/>
    <w:rsid w:val="00793E39"/>
    <w:rsid w:val="007964B3"/>
    <w:rsid w:val="007A06CA"/>
    <w:rsid w:val="007A2802"/>
    <w:rsid w:val="007A33A8"/>
    <w:rsid w:val="007A4E29"/>
    <w:rsid w:val="007A6059"/>
    <w:rsid w:val="007B227D"/>
    <w:rsid w:val="007B50D9"/>
    <w:rsid w:val="007B6D2D"/>
    <w:rsid w:val="007D2314"/>
    <w:rsid w:val="007D68E6"/>
    <w:rsid w:val="007D77B4"/>
    <w:rsid w:val="007D787B"/>
    <w:rsid w:val="007E1BA8"/>
    <w:rsid w:val="007E1D56"/>
    <w:rsid w:val="007E5E57"/>
    <w:rsid w:val="007F2E01"/>
    <w:rsid w:val="007F3F75"/>
    <w:rsid w:val="007F6EAA"/>
    <w:rsid w:val="007F78ED"/>
    <w:rsid w:val="007F79D8"/>
    <w:rsid w:val="008033C4"/>
    <w:rsid w:val="008036F6"/>
    <w:rsid w:val="00804645"/>
    <w:rsid w:val="0081042F"/>
    <w:rsid w:val="008127F0"/>
    <w:rsid w:val="008130B0"/>
    <w:rsid w:val="00814E76"/>
    <w:rsid w:val="00816B16"/>
    <w:rsid w:val="00823CB9"/>
    <w:rsid w:val="00827A5D"/>
    <w:rsid w:val="008319E7"/>
    <w:rsid w:val="00834AE0"/>
    <w:rsid w:val="00841B24"/>
    <w:rsid w:val="0084226E"/>
    <w:rsid w:val="008622FF"/>
    <w:rsid w:val="00862ECD"/>
    <w:rsid w:val="00864065"/>
    <w:rsid w:val="008645BB"/>
    <w:rsid w:val="0086544B"/>
    <w:rsid w:val="00877388"/>
    <w:rsid w:val="00884225"/>
    <w:rsid w:val="0088634D"/>
    <w:rsid w:val="0088699D"/>
    <w:rsid w:val="00887746"/>
    <w:rsid w:val="00891111"/>
    <w:rsid w:val="00893C93"/>
    <w:rsid w:val="008967EF"/>
    <w:rsid w:val="00897829"/>
    <w:rsid w:val="008A0375"/>
    <w:rsid w:val="008A1E9D"/>
    <w:rsid w:val="008B21B0"/>
    <w:rsid w:val="008B4B03"/>
    <w:rsid w:val="008D03FE"/>
    <w:rsid w:val="008D3CB3"/>
    <w:rsid w:val="008E606B"/>
    <w:rsid w:val="008E712C"/>
    <w:rsid w:val="008F0BDD"/>
    <w:rsid w:val="008F4915"/>
    <w:rsid w:val="008F4DFF"/>
    <w:rsid w:val="00900738"/>
    <w:rsid w:val="009013BD"/>
    <w:rsid w:val="009024EE"/>
    <w:rsid w:val="00903CDD"/>
    <w:rsid w:val="00907320"/>
    <w:rsid w:val="00907F67"/>
    <w:rsid w:val="00920466"/>
    <w:rsid w:val="009210BD"/>
    <w:rsid w:val="009211CC"/>
    <w:rsid w:val="0092136F"/>
    <w:rsid w:val="0092401A"/>
    <w:rsid w:val="00924558"/>
    <w:rsid w:val="00926FA2"/>
    <w:rsid w:val="0093374B"/>
    <w:rsid w:val="00935419"/>
    <w:rsid w:val="00941EC1"/>
    <w:rsid w:val="0094435A"/>
    <w:rsid w:val="00945C6E"/>
    <w:rsid w:val="009516E4"/>
    <w:rsid w:val="00951C63"/>
    <w:rsid w:val="0095275E"/>
    <w:rsid w:val="00960C55"/>
    <w:rsid w:val="00963176"/>
    <w:rsid w:val="0096618A"/>
    <w:rsid w:val="0096797E"/>
    <w:rsid w:val="009700D9"/>
    <w:rsid w:val="00970458"/>
    <w:rsid w:val="00971969"/>
    <w:rsid w:val="0097409D"/>
    <w:rsid w:val="00974B73"/>
    <w:rsid w:val="00976EB7"/>
    <w:rsid w:val="00980466"/>
    <w:rsid w:val="00982854"/>
    <w:rsid w:val="0098532B"/>
    <w:rsid w:val="00986319"/>
    <w:rsid w:val="00992746"/>
    <w:rsid w:val="009952EC"/>
    <w:rsid w:val="009A0054"/>
    <w:rsid w:val="009A1D3A"/>
    <w:rsid w:val="009A3526"/>
    <w:rsid w:val="009A63FD"/>
    <w:rsid w:val="009A7673"/>
    <w:rsid w:val="009B0A17"/>
    <w:rsid w:val="009B0D32"/>
    <w:rsid w:val="009B1CE7"/>
    <w:rsid w:val="009B5F4E"/>
    <w:rsid w:val="009B6061"/>
    <w:rsid w:val="009B690C"/>
    <w:rsid w:val="009C02A0"/>
    <w:rsid w:val="009C3484"/>
    <w:rsid w:val="009C36D5"/>
    <w:rsid w:val="009C4FA3"/>
    <w:rsid w:val="009C67FB"/>
    <w:rsid w:val="009D0B23"/>
    <w:rsid w:val="009D148E"/>
    <w:rsid w:val="009D2CC3"/>
    <w:rsid w:val="009D3DAE"/>
    <w:rsid w:val="009D4F7D"/>
    <w:rsid w:val="009D54E3"/>
    <w:rsid w:val="009D6DA0"/>
    <w:rsid w:val="009D7A95"/>
    <w:rsid w:val="009D7BAF"/>
    <w:rsid w:val="009E141B"/>
    <w:rsid w:val="009E17EE"/>
    <w:rsid w:val="009E186E"/>
    <w:rsid w:val="009E4341"/>
    <w:rsid w:val="009E5AD6"/>
    <w:rsid w:val="009F3062"/>
    <w:rsid w:val="009F4B5A"/>
    <w:rsid w:val="009F5567"/>
    <w:rsid w:val="00A043F0"/>
    <w:rsid w:val="00A04E92"/>
    <w:rsid w:val="00A12699"/>
    <w:rsid w:val="00A1315A"/>
    <w:rsid w:val="00A163FA"/>
    <w:rsid w:val="00A20545"/>
    <w:rsid w:val="00A2401E"/>
    <w:rsid w:val="00A305AA"/>
    <w:rsid w:val="00A30A45"/>
    <w:rsid w:val="00A3184B"/>
    <w:rsid w:val="00A31867"/>
    <w:rsid w:val="00A31BE3"/>
    <w:rsid w:val="00A33ABF"/>
    <w:rsid w:val="00A34534"/>
    <w:rsid w:val="00A357B9"/>
    <w:rsid w:val="00A3BBC4"/>
    <w:rsid w:val="00A45E6C"/>
    <w:rsid w:val="00A55765"/>
    <w:rsid w:val="00A5577E"/>
    <w:rsid w:val="00A57A27"/>
    <w:rsid w:val="00A61A72"/>
    <w:rsid w:val="00A65055"/>
    <w:rsid w:val="00A72377"/>
    <w:rsid w:val="00A724C0"/>
    <w:rsid w:val="00A725C0"/>
    <w:rsid w:val="00A775C7"/>
    <w:rsid w:val="00A77B47"/>
    <w:rsid w:val="00A863EE"/>
    <w:rsid w:val="00A86A76"/>
    <w:rsid w:val="00A8753E"/>
    <w:rsid w:val="00AA5CA6"/>
    <w:rsid w:val="00AB1184"/>
    <w:rsid w:val="00AB15C9"/>
    <w:rsid w:val="00AB40B1"/>
    <w:rsid w:val="00AB65BD"/>
    <w:rsid w:val="00AC373D"/>
    <w:rsid w:val="00AC3BA4"/>
    <w:rsid w:val="00AC4C32"/>
    <w:rsid w:val="00AC615D"/>
    <w:rsid w:val="00AC6C20"/>
    <w:rsid w:val="00AD3277"/>
    <w:rsid w:val="00AD4EC1"/>
    <w:rsid w:val="00AD603B"/>
    <w:rsid w:val="00AD6096"/>
    <w:rsid w:val="00AE2433"/>
    <w:rsid w:val="00AE4AAF"/>
    <w:rsid w:val="00AE4D1D"/>
    <w:rsid w:val="00AF1797"/>
    <w:rsid w:val="00AF3B42"/>
    <w:rsid w:val="00AF3CBA"/>
    <w:rsid w:val="00B01036"/>
    <w:rsid w:val="00B03AE9"/>
    <w:rsid w:val="00B0434E"/>
    <w:rsid w:val="00B12999"/>
    <w:rsid w:val="00B134D8"/>
    <w:rsid w:val="00B179A6"/>
    <w:rsid w:val="00B23CBB"/>
    <w:rsid w:val="00B241B7"/>
    <w:rsid w:val="00B255B4"/>
    <w:rsid w:val="00B25B49"/>
    <w:rsid w:val="00B31707"/>
    <w:rsid w:val="00B32DC0"/>
    <w:rsid w:val="00B331FD"/>
    <w:rsid w:val="00B35E42"/>
    <w:rsid w:val="00B36281"/>
    <w:rsid w:val="00B521D7"/>
    <w:rsid w:val="00B5248A"/>
    <w:rsid w:val="00B52F0A"/>
    <w:rsid w:val="00B553AF"/>
    <w:rsid w:val="00B57400"/>
    <w:rsid w:val="00B62F6B"/>
    <w:rsid w:val="00B6624B"/>
    <w:rsid w:val="00B67DFF"/>
    <w:rsid w:val="00B70D1A"/>
    <w:rsid w:val="00B73073"/>
    <w:rsid w:val="00B75D0B"/>
    <w:rsid w:val="00B76665"/>
    <w:rsid w:val="00B76EF9"/>
    <w:rsid w:val="00B85362"/>
    <w:rsid w:val="00B8665B"/>
    <w:rsid w:val="00B87935"/>
    <w:rsid w:val="00B91B66"/>
    <w:rsid w:val="00B949DA"/>
    <w:rsid w:val="00BA15DD"/>
    <w:rsid w:val="00BA1A07"/>
    <w:rsid w:val="00BA1A40"/>
    <w:rsid w:val="00BA4218"/>
    <w:rsid w:val="00BA56BA"/>
    <w:rsid w:val="00BB02E1"/>
    <w:rsid w:val="00BB14CC"/>
    <w:rsid w:val="00BB50EE"/>
    <w:rsid w:val="00BB52C4"/>
    <w:rsid w:val="00BB5886"/>
    <w:rsid w:val="00BB6034"/>
    <w:rsid w:val="00BB793D"/>
    <w:rsid w:val="00BC0F36"/>
    <w:rsid w:val="00BC14D6"/>
    <w:rsid w:val="00BC2965"/>
    <w:rsid w:val="00BC3C5F"/>
    <w:rsid w:val="00BC45EB"/>
    <w:rsid w:val="00BD099D"/>
    <w:rsid w:val="00BD18DE"/>
    <w:rsid w:val="00BD6828"/>
    <w:rsid w:val="00BD6A30"/>
    <w:rsid w:val="00BE5959"/>
    <w:rsid w:val="00BE72C8"/>
    <w:rsid w:val="00BF2E05"/>
    <w:rsid w:val="00BF6E1D"/>
    <w:rsid w:val="00C02C02"/>
    <w:rsid w:val="00C03024"/>
    <w:rsid w:val="00C04D92"/>
    <w:rsid w:val="00C05993"/>
    <w:rsid w:val="00C20252"/>
    <w:rsid w:val="00C30928"/>
    <w:rsid w:val="00C36B49"/>
    <w:rsid w:val="00C36B5E"/>
    <w:rsid w:val="00C456B7"/>
    <w:rsid w:val="00C50950"/>
    <w:rsid w:val="00C510D6"/>
    <w:rsid w:val="00C53BEB"/>
    <w:rsid w:val="00C5464A"/>
    <w:rsid w:val="00C569FC"/>
    <w:rsid w:val="00C61F30"/>
    <w:rsid w:val="00C62A99"/>
    <w:rsid w:val="00C62ADC"/>
    <w:rsid w:val="00C64062"/>
    <w:rsid w:val="00C6535B"/>
    <w:rsid w:val="00C70234"/>
    <w:rsid w:val="00C70931"/>
    <w:rsid w:val="00C70AAB"/>
    <w:rsid w:val="00C71363"/>
    <w:rsid w:val="00C75C25"/>
    <w:rsid w:val="00C864CD"/>
    <w:rsid w:val="00C9035D"/>
    <w:rsid w:val="00C910CE"/>
    <w:rsid w:val="00C929F3"/>
    <w:rsid w:val="00C93B04"/>
    <w:rsid w:val="00C955F7"/>
    <w:rsid w:val="00CA23E1"/>
    <w:rsid w:val="00CA48FF"/>
    <w:rsid w:val="00CA5198"/>
    <w:rsid w:val="00CB02B1"/>
    <w:rsid w:val="00CB0EE8"/>
    <w:rsid w:val="00CB1E8C"/>
    <w:rsid w:val="00CB2E77"/>
    <w:rsid w:val="00CB3CA2"/>
    <w:rsid w:val="00CB4782"/>
    <w:rsid w:val="00CC1926"/>
    <w:rsid w:val="00CC2658"/>
    <w:rsid w:val="00CC5311"/>
    <w:rsid w:val="00CC5FB1"/>
    <w:rsid w:val="00CC7ACD"/>
    <w:rsid w:val="00CD053A"/>
    <w:rsid w:val="00CD32D8"/>
    <w:rsid w:val="00CD3E27"/>
    <w:rsid w:val="00CD3FD4"/>
    <w:rsid w:val="00CE2BE7"/>
    <w:rsid w:val="00CE42DE"/>
    <w:rsid w:val="00CE4A57"/>
    <w:rsid w:val="00CE5936"/>
    <w:rsid w:val="00CE64BC"/>
    <w:rsid w:val="00CE7CCA"/>
    <w:rsid w:val="00CF1681"/>
    <w:rsid w:val="00CF3F52"/>
    <w:rsid w:val="00CF3F6E"/>
    <w:rsid w:val="00CF5B72"/>
    <w:rsid w:val="00CF7180"/>
    <w:rsid w:val="00CF7227"/>
    <w:rsid w:val="00D0008F"/>
    <w:rsid w:val="00D00CAE"/>
    <w:rsid w:val="00D01794"/>
    <w:rsid w:val="00D03234"/>
    <w:rsid w:val="00D100E5"/>
    <w:rsid w:val="00D15721"/>
    <w:rsid w:val="00D20689"/>
    <w:rsid w:val="00D25365"/>
    <w:rsid w:val="00D27F8C"/>
    <w:rsid w:val="00D32E5C"/>
    <w:rsid w:val="00D34037"/>
    <w:rsid w:val="00D40473"/>
    <w:rsid w:val="00D50E98"/>
    <w:rsid w:val="00D539C9"/>
    <w:rsid w:val="00D558CB"/>
    <w:rsid w:val="00D56471"/>
    <w:rsid w:val="00D6120A"/>
    <w:rsid w:val="00D6192A"/>
    <w:rsid w:val="00D61AB1"/>
    <w:rsid w:val="00D62FF6"/>
    <w:rsid w:val="00D6427E"/>
    <w:rsid w:val="00D70220"/>
    <w:rsid w:val="00D709BA"/>
    <w:rsid w:val="00D71E12"/>
    <w:rsid w:val="00D71F4A"/>
    <w:rsid w:val="00D728E8"/>
    <w:rsid w:val="00D7587D"/>
    <w:rsid w:val="00D76BEC"/>
    <w:rsid w:val="00D77BA3"/>
    <w:rsid w:val="00D82C48"/>
    <w:rsid w:val="00D84688"/>
    <w:rsid w:val="00D91972"/>
    <w:rsid w:val="00D95AF5"/>
    <w:rsid w:val="00D96954"/>
    <w:rsid w:val="00D9738D"/>
    <w:rsid w:val="00D979D7"/>
    <w:rsid w:val="00DA1455"/>
    <w:rsid w:val="00DA1799"/>
    <w:rsid w:val="00DA1C10"/>
    <w:rsid w:val="00DA4418"/>
    <w:rsid w:val="00DA54A5"/>
    <w:rsid w:val="00DA61EE"/>
    <w:rsid w:val="00DA6776"/>
    <w:rsid w:val="00DB1C8E"/>
    <w:rsid w:val="00DB6107"/>
    <w:rsid w:val="00DB6E73"/>
    <w:rsid w:val="00DC07D3"/>
    <w:rsid w:val="00DC3283"/>
    <w:rsid w:val="00DC7FE0"/>
    <w:rsid w:val="00DD2933"/>
    <w:rsid w:val="00DD3571"/>
    <w:rsid w:val="00DD4184"/>
    <w:rsid w:val="00DE11FC"/>
    <w:rsid w:val="00DE634A"/>
    <w:rsid w:val="00DE6F58"/>
    <w:rsid w:val="00DF068B"/>
    <w:rsid w:val="00DF6EE1"/>
    <w:rsid w:val="00E00334"/>
    <w:rsid w:val="00E0155B"/>
    <w:rsid w:val="00E023CD"/>
    <w:rsid w:val="00E03278"/>
    <w:rsid w:val="00E045BC"/>
    <w:rsid w:val="00E05966"/>
    <w:rsid w:val="00E1027D"/>
    <w:rsid w:val="00E171F7"/>
    <w:rsid w:val="00E20B63"/>
    <w:rsid w:val="00E22015"/>
    <w:rsid w:val="00E30324"/>
    <w:rsid w:val="00E31096"/>
    <w:rsid w:val="00E37345"/>
    <w:rsid w:val="00E42026"/>
    <w:rsid w:val="00E440EE"/>
    <w:rsid w:val="00E53825"/>
    <w:rsid w:val="00E54497"/>
    <w:rsid w:val="00E566CA"/>
    <w:rsid w:val="00E57B7B"/>
    <w:rsid w:val="00E61BF8"/>
    <w:rsid w:val="00E62EF4"/>
    <w:rsid w:val="00E707C1"/>
    <w:rsid w:val="00E75769"/>
    <w:rsid w:val="00E774A2"/>
    <w:rsid w:val="00E82409"/>
    <w:rsid w:val="00E82C1F"/>
    <w:rsid w:val="00E83DEA"/>
    <w:rsid w:val="00E86F5A"/>
    <w:rsid w:val="00E87D64"/>
    <w:rsid w:val="00E95FCF"/>
    <w:rsid w:val="00E97F07"/>
    <w:rsid w:val="00E97FEC"/>
    <w:rsid w:val="00EA0EFC"/>
    <w:rsid w:val="00EA1C06"/>
    <w:rsid w:val="00EA34A9"/>
    <w:rsid w:val="00EA4D25"/>
    <w:rsid w:val="00EA5BAA"/>
    <w:rsid w:val="00EA6416"/>
    <w:rsid w:val="00EB0D15"/>
    <w:rsid w:val="00EB1CFF"/>
    <w:rsid w:val="00EC1207"/>
    <w:rsid w:val="00EC4E74"/>
    <w:rsid w:val="00EC5488"/>
    <w:rsid w:val="00EC7089"/>
    <w:rsid w:val="00ED2BBA"/>
    <w:rsid w:val="00ED43CF"/>
    <w:rsid w:val="00ED60ED"/>
    <w:rsid w:val="00ED68F3"/>
    <w:rsid w:val="00EE28A6"/>
    <w:rsid w:val="00EE2EFE"/>
    <w:rsid w:val="00EE7CF7"/>
    <w:rsid w:val="00EF47EF"/>
    <w:rsid w:val="00F0214A"/>
    <w:rsid w:val="00F03C80"/>
    <w:rsid w:val="00F03FEE"/>
    <w:rsid w:val="00F04778"/>
    <w:rsid w:val="00F07F51"/>
    <w:rsid w:val="00F1036E"/>
    <w:rsid w:val="00F104A3"/>
    <w:rsid w:val="00F10891"/>
    <w:rsid w:val="00F13E6B"/>
    <w:rsid w:val="00F206D3"/>
    <w:rsid w:val="00F21902"/>
    <w:rsid w:val="00F24477"/>
    <w:rsid w:val="00F2495B"/>
    <w:rsid w:val="00F322DD"/>
    <w:rsid w:val="00F3514F"/>
    <w:rsid w:val="00F433AF"/>
    <w:rsid w:val="00F4473D"/>
    <w:rsid w:val="00F44CF1"/>
    <w:rsid w:val="00F4688F"/>
    <w:rsid w:val="00F53872"/>
    <w:rsid w:val="00F55B3F"/>
    <w:rsid w:val="00F63C3C"/>
    <w:rsid w:val="00F64AD2"/>
    <w:rsid w:val="00F66C9A"/>
    <w:rsid w:val="00F67A7E"/>
    <w:rsid w:val="00F70681"/>
    <w:rsid w:val="00F73EF0"/>
    <w:rsid w:val="00F774CE"/>
    <w:rsid w:val="00F822EC"/>
    <w:rsid w:val="00F844CA"/>
    <w:rsid w:val="00F86E9C"/>
    <w:rsid w:val="00F906B7"/>
    <w:rsid w:val="00F90CBF"/>
    <w:rsid w:val="00F9129E"/>
    <w:rsid w:val="00F954C5"/>
    <w:rsid w:val="00F9634D"/>
    <w:rsid w:val="00FA1AAF"/>
    <w:rsid w:val="00FB2404"/>
    <w:rsid w:val="00FB3537"/>
    <w:rsid w:val="00FB5E70"/>
    <w:rsid w:val="00FB7949"/>
    <w:rsid w:val="00FC07A0"/>
    <w:rsid w:val="00FC1B0D"/>
    <w:rsid w:val="00FC5D43"/>
    <w:rsid w:val="00FC708B"/>
    <w:rsid w:val="00FD0AA9"/>
    <w:rsid w:val="00FD20AD"/>
    <w:rsid w:val="00FD59E0"/>
    <w:rsid w:val="00FD627F"/>
    <w:rsid w:val="00FE4006"/>
    <w:rsid w:val="00FE4E13"/>
    <w:rsid w:val="00FE5C34"/>
    <w:rsid w:val="00FE71E1"/>
    <w:rsid w:val="00FE721B"/>
    <w:rsid w:val="00FF1C96"/>
    <w:rsid w:val="00FF3838"/>
    <w:rsid w:val="00FF4592"/>
    <w:rsid w:val="00FF77B1"/>
    <w:rsid w:val="021E476C"/>
    <w:rsid w:val="024B26F2"/>
    <w:rsid w:val="0252056A"/>
    <w:rsid w:val="02FEB1A5"/>
    <w:rsid w:val="030F33EF"/>
    <w:rsid w:val="0318B50C"/>
    <w:rsid w:val="0461F43F"/>
    <w:rsid w:val="04902230"/>
    <w:rsid w:val="04D905C6"/>
    <w:rsid w:val="0601A2B8"/>
    <w:rsid w:val="06548A04"/>
    <w:rsid w:val="08E5CD3A"/>
    <w:rsid w:val="0ABB103D"/>
    <w:rsid w:val="0B04925D"/>
    <w:rsid w:val="0B966AF9"/>
    <w:rsid w:val="0CBCC16F"/>
    <w:rsid w:val="0CFFF24E"/>
    <w:rsid w:val="0F1DF81F"/>
    <w:rsid w:val="0F2E55B3"/>
    <w:rsid w:val="1004DB83"/>
    <w:rsid w:val="10368A6E"/>
    <w:rsid w:val="10CB3EAB"/>
    <w:rsid w:val="1131BAD3"/>
    <w:rsid w:val="15211245"/>
    <w:rsid w:val="155316EF"/>
    <w:rsid w:val="16317289"/>
    <w:rsid w:val="1727C46C"/>
    <w:rsid w:val="1766901D"/>
    <w:rsid w:val="17FE2CCB"/>
    <w:rsid w:val="1845CD75"/>
    <w:rsid w:val="18946439"/>
    <w:rsid w:val="18A52742"/>
    <w:rsid w:val="19153424"/>
    <w:rsid w:val="19C1E6E9"/>
    <w:rsid w:val="1AE30174"/>
    <w:rsid w:val="1BA9FF69"/>
    <w:rsid w:val="1BC04EF3"/>
    <w:rsid w:val="1C3DDBAD"/>
    <w:rsid w:val="1C3EEB06"/>
    <w:rsid w:val="1C8422FC"/>
    <w:rsid w:val="1CAB8441"/>
    <w:rsid w:val="1CF7362A"/>
    <w:rsid w:val="1E4D1568"/>
    <w:rsid w:val="1E7CB0CD"/>
    <w:rsid w:val="1EE95378"/>
    <w:rsid w:val="1F21CF81"/>
    <w:rsid w:val="1FC81A34"/>
    <w:rsid w:val="1FFD30A0"/>
    <w:rsid w:val="20AE2A08"/>
    <w:rsid w:val="21B0E90A"/>
    <w:rsid w:val="21C810D9"/>
    <w:rsid w:val="2284A724"/>
    <w:rsid w:val="22D30349"/>
    <w:rsid w:val="2300327B"/>
    <w:rsid w:val="23F100F7"/>
    <w:rsid w:val="23FFCD75"/>
    <w:rsid w:val="24E271AB"/>
    <w:rsid w:val="2509B05F"/>
    <w:rsid w:val="25964EF6"/>
    <w:rsid w:val="25C9B0DF"/>
    <w:rsid w:val="2613A284"/>
    <w:rsid w:val="2658B7F4"/>
    <w:rsid w:val="274C9FDA"/>
    <w:rsid w:val="27FAE15F"/>
    <w:rsid w:val="288B0318"/>
    <w:rsid w:val="288D4E7A"/>
    <w:rsid w:val="293B487E"/>
    <w:rsid w:val="299B67AA"/>
    <w:rsid w:val="29B02C8B"/>
    <w:rsid w:val="29B134EE"/>
    <w:rsid w:val="2B1F28B4"/>
    <w:rsid w:val="2B482211"/>
    <w:rsid w:val="2D224E1F"/>
    <w:rsid w:val="2DD9769E"/>
    <w:rsid w:val="2DE1B3E4"/>
    <w:rsid w:val="2DE655A6"/>
    <w:rsid w:val="2E07EB11"/>
    <w:rsid w:val="2E267B08"/>
    <w:rsid w:val="2E597688"/>
    <w:rsid w:val="2EA91C69"/>
    <w:rsid w:val="2EB0DAC3"/>
    <w:rsid w:val="2EBD9923"/>
    <w:rsid w:val="2F51087C"/>
    <w:rsid w:val="2F5268E4"/>
    <w:rsid w:val="2F61BA19"/>
    <w:rsid w:val="2FB6CBD2"/>
    <w:rsid w:val="30A4AEFE"/>
    <w:rsid w:val="30F6BF4D"/>
    <w:rsid w:val="32F0C49E"/>
    <w:rsid w:val="33647F9F"/>
    <w:rsid w:val="33C2E2F9"/>
    <w:rsid w:val="348EEFC3"/>
    <w:rsid w:val="35096025"/>
    <w:rsid w:val="35D2FD10"/>
    <w:rsid w:val="36FF1E5A"/>
    <w:rsid w:val="37797D7E"/>
    <w:rsid w:val="38A56A46"/>
    <w:rsid w:val="3946C9B3"/>
    <w:rsid w:val="39492D42"/>
    <w:rsid w:val="3A4640C9"/>
    <w:rsid w:val="3A94BC0D"/>
    <w:rsid w:val="3C00B6F0"/>
    <w:rsid w:val="3D189558"/>
    <w:rsid w:val="3DCF96A5"/>
    <w:rsid w:val="3E05E733"/>
    <w:rsid w:val="40DD4B64"/>
    <w:rsid w:val="416E9996"/>
    <w:rsid w:val="41787A74"/>
    <w:rsid w:val="4232AE8E"/>
    <w:rsid w:val="42D548FC"/>
    <w:rsid w:val="42E21C46"/>
    <w:rsid w:val="42F11773"/>
    <w:rsid w:val="43AED37D"/>
    <w:rsid w:val="43C4E8B9"/>
    <w:rsid w:val="444528A3"/>
    <w:rsid w:val="449A2C9E"/>
    <w:rsid w:val="449F0866"/>
    <w:rsid w:val="46478DF2"/>
    <w:rsid w:val="469AAFD1"/>
    <w:rsid w:val="47D361ED"/>
    <w:rsid w:val="47E94B31"/>
    <w:rsid w:val="480E2B2E"/>
    <w:rsid w:val="48F0973A"/>
    <w:rsid w:val="49074532"/>
    <w:rsid w:val="49F81416"/>
    <w:rsid w:val="4AB74F63"/>
    <w:rsid w:val="4BA5085D"/>
    <w:rsid w:val="4BCD4700"/>
    <w:rsid w:val="4CC37DDA"/>
    <w:rsid w:val="4D2AE379"/>
    <w:rsid w:val="4D3225FD"/>
    <w:rsid w:val="4D8099A7"/>
    <w:rsid w:val="4D876A72"/>
    <w:rsid w:val="4DB76F7F"/>
    <w:rsid w:val="4DBFF4C0"/>
    <w:rsid w:val="4E1F8D97"/>
    <w:rsid w:val="4F60B0F2"/>
    <w:rsid w:val="4F9D28DE"/>
    <w:rsid w:val="4FC871AD"/>
    <w:rsid w:val="5006F3B2"/>
    <w:rsid w:val="51C6F426"/>
    <w:rsid w:val="52128569"/>
    <w:rsid w:val="5215B747"/>
    <w:rsid w:val="524217E2"/>
    <w:rsid w:val="526FD056"/>
    <w:rsid w:val="53A3F3FA"/>
    <w:rsid w:val="53CCFD3A"/>
    <w:rsid w:val="53F64FD4"/>
    <w:rsid w:val="54A0FA88"/>
    <w:rsid w:val="5542AE1D"/>
    <w:rsid w:val="559EE5E2"/>
    <w:rsid w:val="56FAF51D"/>
    <w:rsid w:val="57BFFFFA"/>
    <w:rsid w:val="57E7EB06"/>
    <w:rsid w:val="58250800"/>
    <w:rsid w:val="58284050"/>
    <w:rsid w:val="58A97A37"/>
    <w:rsid w:val="593F8AA9"/>
    <w:rsid w:val="5985F825"/>
    <w:rsid w:val="59EE8A96"/>
    <w:rsid w:val="5A0307AC"/>
    <w:rsid w:val="5A3A6D08"/>
    <w:rsid w:val="5A48351A"/>
    <w:rsid w:val="5D33ED5B"/>
    <w:rsid w:val="5FB943F0"/>
    <w:rsid w:val="5FC34346"/>
    <w:rsid w:val="605E3471"/>
    <w:rsid w:val="60998095"/>
    <w:rsid w:val="609EA4BE"/>
    <w:rsid w:val="60B7F063"/>
    <w:rsid w:val="60B83EDF"/>
    <w:rsid w:val="610F60DD"/>
    <w:rsid w:val="61CA4724"/>
    <w:rsid w:val="621302FA"/>
    <w:rsid w:val="627A30EF"/>
    <w:rsid w:val="64591BC2"/>
    <w:rsid w:val="64B49538"/>
    <w:rsid w:val="6687FE20"/>
    <w:rsid w:val="66E873AF"/>
    <w:rsid w:val="6706071D"/>
    <w:rsid w:val="681D6D10"/>
    <w:rsid w:val="68B43192"/>
    <w:rsid w:val="694530F8"/>
    <w:rsid w:val="699C0F3F"/>
    <w:rsid w:val="6B1E7A4A"/>
    <w:rsid w:val="6C16FBA6"/>
    <w:rsid w:val="6C82CF7F"/>
    <w:rsid w:val="6CE92976"/>
    <w:rsid w:val="6CF2E9BB"/>
    <w:rsid w:val="6D03774E"/>
    <w:rsid w:val="6D431CB3"/>
    <w:rsid w:val="70CAB39A"/>
    <w:rsid w:val="724E58A2"/>
    <w:rsid w:val="7358F003"/>
    <w:rsid w:val="738C4E50"/>
    <w:rsid w:val="73900003"/>
    <w:rsid w:val="73C88446"/>
    <w:rsid w:val="73F16B5A"/>
    <w:rsid w:val="7412B829"/>
    <w:rsid w:val="74E65825"/>
    <w:rsid w:val="752FE2B1"/>
    <w:rsid w:val="754AA346"/>
    <w:rsid w:val="7609842D"/>
    <w:rsid w:val="76157D81"/>
    <w:rsid w:val="764AF239"/>
    <w:rsid w:val="76A9543D"/>
    <w:rsid w:val="76CED367"/>
    <w:rsid w:val="771108F8"/>
    <w:rsid w:val="77B9507A"/>
    <w:rsid w:val="77CD94E6"/>
    <w:rsid w:val="78463C64"/>
    <w:rsid w:val="785BF7F4"/>
    <w:rsid w:val="79258B8D"/>
    <w:rsid w:val="797C82A8"/>
    <w:rsid w:val="7AA56BFD"/>
    <w:rsid w:val="7AB64666"/>
    <w:rsid w:val="7B05E0BB"/>
    <w:rsid w:val="7B36A7F2"/>
    <w:rsid w:val="7B95DD1A"/>
    <w:rsid w:val="7BCC4840"/>
    <w:rsid w:val="7C4040DE"/>
    <w:rsid w:val="7D55B52B"/>
    <w:rsid w:val="7D9CB1A7"/>
    <w:rsid w:val="7EB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859A89"/>
  <w15:docId w15:val="{E15DA9EB-890E-48B8-BF79-34A7F56524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SimSu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F4B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B07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4B07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F4B0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B07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9B0D32"/>
    <w:rPr>
      <w:color w:val="0000FF"/>
      <w:u w:val="single"/>
    </w:rPr>
  </w:style>
  <w:style w:type="character" w:styleId="FollowedHyperlink">
    <w:name w:val="FollowedHyperlink"/>
    <w:basedOn w:val="DefaultParagraphFont"/>
    <w:rsid w:val="0040325D"/>
    <w:rPr>
      <w:color w:val="800080" w:themeColor="followedHyperlink"/>
      <w:u w:val="single"/>
    </w:rPr>
  </w:style>
  <w:style w:type="paragraph" w:styleId="Default" w:customStyle="1">
    <w:name w:val="Default"/>
    <w:rsid w:val="00660A67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table" w:styleId="TableGrid">
    <w:name w:val="Table Grid"/>
    <w:basedOn w:val="TableNormal"/>
    <w:uiPriority w:val="59"/>
    <w:rsid w:val="002B692F"/>
    <w:rPr>
      <w:rFonts w:asciiTheme="minorHAnsi" w:hAnsiTheme="minorHAnsi" w:eastAsiaTheme="minorEastAsia" w:cstheme="minorBidi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C6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653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427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6427E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semiHidden/>
    <w:rsid w:val="00D642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427E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semiHidden/>
    <w:rsid w:val="00D6427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A22B5"/>
    <w:pPr>
      <w:spacing w:after="0" w:line="240" w:lineRule="auto"/>
    </w:pPr>
    <w:rPr>
      <w:rFonts w:ascii="Times New Roman" w:hAnsi="Times New Roman" w:eastAsiaTheme="minorHAnsi" w:cstheme="minorBidi"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A22B5"/>
    <w:rPr>
      <w:rFonts w:ascii="Times New Roman" w:hAnsi="Times New Roman" w:eastAsia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A22B5"/>
    <w:rPr>
      <w:vertAlign w:val="superscript"/>
    </w:rPr>
  </w:style>
  <w:style w:type="character" w:styleId="street-address" w:customStyle="1">
    <w:name w:val="street-address"/>
    <w:basedOn w:val="DefaultParagraphFont"/>
    <w:rsid w:val="008B4B03"/>
  </w:style>
  <w:style w:type="character" w:styleId="region" w:customStyle="1">
    <w:name w:val="region"/>
    <w:basedOn w:val="DefaultParagraphFont"/>
    <w:rsid w:val="008B4B03"/>
  </w:style>
  <w:style w:type="character" w:styleId="apple-converted-space" w:customStyle="1">
    <w:name w:val="apple-converted-space"/>
    <w:basedOn w:val="DefaultParagraphFont"/>
    <w:rsid w:val="008B4B03"/>
  </w:style>
  <w:style w:type="character" w:styleId="postal-code" w:customStyle="1">
    <w:name w:val="postal-code"/>
    <w:basedOn w:val="DefaultParagraphFont"/>
    <w:rsid w:val="008B4B03"/>
  </w:style>
  <w:style w:type="paragraph" w:styleId="Header">
    <w:name w:val="header"/>
    <w:basedOn w:val="Normal"/>
    <w:link w:val="HeaderChar"/>
    <w:unhideWhenUsed/>
    <w:rsid w:val="007A33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7A33A8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7A33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7A33A8"/>
    <w:rPr>
      <w:sz w:val="22"/>
      <w:szCs w:val="22"/>
    </w:rPr>
  </w:style>
  <w:style w:type="character" w:styleId="UnresolvedMention1" w:customStyle="1">
    <w:name w:val="Unresolved Mention1"/>
    <w:basedOn w:val="DefaultParagraphFont"/>
    <w:rsid w:val="0079054B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F03FEE"/>
    <w:pPr>
      <w:spacing w:after="0" w:line="240" w:lineRule="auto"/>
    </w:pPr>
    <w:rPr>
      <w:rFonts w:eastAsiaTheme="minorHAnsi"/>
      <w:lang w:eastAsia="en-US"/>
    </w:rPr>
  </w:style>
  <w:style w:type="paragraph" w:styleId="xmsolistparagraph" w:customStyle="1">
    <w:name w:val="x_msolistparagraph"/>
    <w:basedOn w:val="Normal"/>
    <w:rsid w:val="00F03FEE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23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3559C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4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tedu.webex.com/recordingservice/sites/ctedu/recording/play/14c7e3500fd840218a74be1872b0b862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833BE20D6AE45BEC168EF8E7C5CAA" ma:contentTypeVersion="4" ma:contentTypeDescription="Create a new document." ma:contentTypeScope="" ma:versionID="81b3c6e81231ba343676f81cfcc62742">
  <xsd:schema xmlns:xsd="http://www.w3.org/2001/XMLSchema" xmlns:xs="http://www.w3.org/2001/XMLSchema" xmlns:p="http://schemas.microsoft.com/office/2006/metadata/properties" xmlns:ns2="14bd1dce-1251-4588-84b1-8496993d231d" targetNamespace="http://schemas.microsoft.com/office/2006/metadata/properties" ma:root="true" ma:fieldsID="0ddc458271f3326f80a53623c722cb71" ns2:_="">
    <xsd:import namespace="14bd1dce-1251-4588-84b1-8496993d2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d1dce-1251-4588-84b1-8496993d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8DAA0D-1D13-4D76-B81C-EA5402C4B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C96BF-3C9C-49A1-B23A-04316D8ED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57AEE-4FEC-4D93-98AE-E96CDB731578}"/>
</file>

<file path=customXml/itemProps4.xml><?xml version="1.0" encoding="utf-8"?>
<ds:datastoreItem xmlns:ds="http://schemas.openxmlformats.org/officeDocument/2006/customXml" ds:itemID="{870568C8-57CA-4733-B4C5-84C068DE4A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Southern CT State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yuw1</dc:creator>
  <cp:lastModifiedBy>Lockwood, Heidi L.</cp:lastModifiedBy>
  <cp:revision>3</cp:revision>
  <cp:lastPrinted>2018-12-14T06:21:00Z</cp:lastPrinted>
  <dcterms:created xsi:type="dcterms:W3CDTF">2020-11-11T15:26:00Z</dcterms:created>
  <dcterms:modified xsi:type="dcterms:W3CDTF">2020-11-13T15:19:02Z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0x0101007AF833BE20D6AE45BEC168EF8E7C5CAA</vt:lpwstr>
  </property>
</Properties>
</file>